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CF3EFC" w:rsidRPr="00CF3EFC" w:rsidTr="002013BE">
        <w:trPr>
          <w:trHeight w:val="993"/>
        </w:trPr>
        <w:tc>
          <w:tcPr>
            <w:tcW w:w="4436" w:type="dxa"/>
            <w:shd w:val="clear" w:color="auto" w:fill="FFFFFF"/>
            <w:tcMar>
              <w:top w:w="0" w:type="dxa"/>
              <w:left w:w="108" w:type="dxa"/>
              <w:bottom w:w="0" w:type="dxa"/>
              <w:right w:w="108" w:type="dxa"/>
            </w:tcMar>
            <w:hideMark/>
          </w:tcPr>
          <w:p w:rsidR="00096DFF" w:rsidRPr="009F1217"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9F1217">
              <w:rPr>
                <w:rFonts w:asciiTheme="majorHAnsi" w:eastAsia="Times New Roman" w:hAnsiTheme="majorHAnsi" w:cstheme="majorHAnsi"/>
                <w:color w:val="000000" w:themeColor="text1"/>
                <w:spacing w:val="-4"/>
                <w:sz w:val="26"/>
                <w:szCs w:val="26"/>
                <w:lang w:eastAsia="vi-VN"/>
              </w:rPr>
              <w:t>SỞ Y TẾ VĨNH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z w:val="26"/>
                <w:szCs w:val="26"/>
                <w:lang w:eastAsia="vi-VN"/>
              </w:rPr>
              <w:t xml:space="preserve">BỆNH </w:t>
            </w:r>
            <w:r w:rsidRPr="00CF3EFC">
              <w:rPr>
                <w:rFonts w:asciiTheme="majorHAnsi" w:eastAsia="Times New Roman" w:hAnsiTheme="majorHAnsi" w:cstheme="majorHAnsi"/>
                <w:b/>
                <w:bCs/>
                <w:color w:val="000000" w:themeColor="text1"/>
                <w:sz w:val="26"/>
                <w:szCs w:val="26"/>
                <w:u w:val="single"/>
                <w:lang w:eastAsia="vi-VN"/>
              </w:rPr>
              <w:t>VIỆN GTVT VĨNH</w:t>
            </w:r>
            <w:r w:rsidRPr="00CF3EFC">
              <w:rPr>
                <w:rFonts w:asciiTheme="majorHAnsi" w:eastAsia="Times New Roman" w:hAnsiTheme="majorHAnsi" w:cstheme="majorHAnsi"/>
                <w:b/>
                <w:bCs/>
                <w:color w:val="000000" w:themeColor="text1"/>
                <w:sz w:val="26"/>
                <w:szCs w:val="26"/>
                <w:lang w:eastAsia="vi-VN"/>
              </w:rPr>
              <w:t xml:space="preserve"> PHÚC</w:t>
            </w:r>
          </w:p>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color w:val="000000" w:themeColor="text1"/>
                <w:sz w:val="26"/>
                <w:szCs w:val="26"/>
                <w:lang w:eastAsia="vi-VN"/>
              </w:rPr>
              <w:t> </w:t>
            </w:r>
          </w:p>
          <w:p w:rsidR="00096DFF" w:rsidRPr="00CF3EFC" w:rsidRDefault="00096DFF" w:rsidP="009102B5">
            <w:pPr>
              <w:spacing w:after="0" w:line="240" w:lineRule="auto"/>
              <w:jc w:val="center"/>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CF3EFC"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CF3EFC">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CF3EFC"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CF3EFC">
              <w:rPr>
                <w:rFonts w:asciiTheme="majorHAnsi" w:eastAsia="Times New Roman" w:hAnsiTheme="majorHAnsi" w:cstheme="majorHAnsi"/>
                <w:b/>
                <w:bCs/>
                <w:color w:val="000000" w:themeColor="text1"/>
                <w:sz w:val="26"/>
                <w:szCs w:val="26"/>
                <w:u w:val="single"/>
                <w:lang w:eastAsia="vi-VN"/>
              </w:rPr>
              <w:t>Độc lập – Tự do – Hạnh phú</w:t>
            </w:r>
            <w:r w:rsidR="00AE2908" w:rsidRPr="00CF3EFC">
              <w:rPr>
                <w:rFonts w:asciiTheme="majorHAnsi" w:eastAsia="Times New Roman" w:hAnsiTheme="majorHAnsi" w:cstheme="majorHAnsi"/>
                <w:b/>
                <w:bCs/>
                <w:color w:val="000000" w:themeColor="text1"/>
                <w:sz w:val="26"/>
                <w:szCs w:val="26"/>
                <w:u w:val="single"/>
                <w:lang w:val="en-US" w:eastAsia="vi-VN"/>
              </w:rPr>
              <w:t>c</w:t>
            </w:r>
          </w:p>
          <w:p w:rsidR="002013BE" w:rsidRPr="00CF3EFC" w:rsidRDefault="002013BE" w:rsidP="00E83F4A">
            <w:pPr>
              <w:spacing w:before="240" w:after="0" w:line="240" w:lineRule="auto"/>
              <w:jc w:val="right"/>
              <w:rPr>
                <w:rFonts w:asciiTheme="majorHAnsi" w:eastAsia="Times New Roman" w:hAnsiTheme="majorHAnsi" w:cstheme="majorHAnsi"/>
                <w:i/>
                <w:color w:val="000000" w:themeColor="text1"/>
                <w:sz w:val="26"/>
                <w:szCs w:val="26"/>
                <w:lang w:val="en-US" w:eastAsia="vi-VN"/>
              </w:rPr>
            </w:pPr>
            <w:r w:rsidRPr="00CF3EFC">
              <w:rPr>
                <w:rFonts w:asciiTheme="majorHAnsi" w:eastAsia="Times New Roman" w:hAnsiTheme="majorHAnsi" w:cstheme="majorHAnsi"/>
                <w:bCs/>
                <w:i/>
                <w:color w:val="000000" w:themeColor="text1"/>
                <w:sz w:val="26"/>
                <w:szCs w:val="26"/>
                <w:lang w:val="en-US" w:eastAsia="vi-VN"/>
              </w:rPr>
              <w:t xml:space="preserve">Vĩnh Phúc, ngày  </w:t>
            </w:r>
            <w:r w:rsidR="00E83F4A">
              <w:rPr>
                <w:rFonts w:asciiTheme="majorHAnsi" w:eastAsia="Times New Roman" w:hAnsiTheme="majorHAnsi" w:cstheme="majorHAnsi"/>
                <w:bCs/>
                <w:i/>
                <w:color w:val="000000" w:themeColor="text1"/>
                <w:sz w:val="26"/>
                <w:szCs w:val="26"/>
                <w:lang w:val="en-US" w:eastAsia="vi-VN"/>
              </w:rPr>
              <w:t>19</w:t>
            </w:r>
            <w:r w:rsidR="00091D48">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 xml:space="preserve"> tháng</w:t>
            </w:r>
            <w:r w:rsidR="00FD5C16">
              <w:rPr>
                <w:rFonts w:asciiTheme="majorHAnsi" w:eastAsia="Times New Roman" w:hAnsiTheme="majorHAnsi" w:cstheme="majorHAnsi"/>
                <w:bCs/>
                <w:i/>
                <w:color w:val="000000" w:themeColor="text1"/>
                <w:sz w:val="26"/>
                <w:szCs w:val="26"/>
                <w:lang w:val="en-US" w:eastAsia="vi-VN"/>
              </w:rPr>
              <w:t xml:space="preserve"> 7</w:t>
            </w:r>
            <w:r w:rsidR="00091D48">
              <w:rPr>
                <w:rFonts w:asciiTheme="majorHAnsi" w:eastAsia="Times New Roman" w:hAnsiTheme="majorHAnsi" w:cstheme="majorHAnsi"/>
                <w:bCs/>
                <w:i/>
                <w:color w:val="000000" w:themeColor="text1"/>
                <w:sz w:val="26"/>
                <w:szCs w:val="26"/>
                <w:lang w:val="en-US" w:eastAsia="vi-VN"/>
              </w:rPr>
              <w:t xml:space="preserve"> </w:t>
            </w:r>
            <w:r w:rsidRPr="00CF3EFC">
              <w:rPr>
                <w:rFonts w:asciiTheme="majorHAnsi" w:eastAsia="Times New Roman" w:hAnsiTheme="majorHAnsi" w:cstheme="majorHAnsi"/>
                <w:bCs/>
                <w:i/>
                <w:color w:val="000000" w:themeColor="text1"/>
                <w:sz w:val="26"/>
                <w:szCs w:val="26"/>
                <w:lang w:val="en-US" w:eastAsia="vi-VN"/>
              </w:rPr>
              <w:t>năm 202</w:t>
            </w:r>
            <w:r w:rsidR="00CF3EFC" w:rsidRPr="00CF3EFC">
              <w:rPr>
                <w:rFonts w:asciiTheme="majorHAnsi" w:eastAsia="Times New Roman" w:hAnsiTheme="majorHAnsi" w:cstheme="majorHAnsi"/>
                <w:bCs/>
                <w:i/>
                <w:color w:val="000000" w:themeColor="text1"/>
                <w:sz w:val="26"/>
                <w:szCs w:val="26"/>
                <w:lang w:val="en-US" w:eastAsia="vi-VN"/>
              </w:rPr>
              <w:t>4</w:t>
            </w:r>
          </w:p>
        </w:tc>
      </w:tr>
    </w:tbl>
    <w:p w:rsidR="00941D31" w:rsidRPr="00CF3EFC"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CF3EFC"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CF3EFC">
        <w:rPr>
          <w:rFonts w:asciiTheme="majorHAnsi" w:eastAsia="Times New Roman" w:hAnsiTheme="majorHAnsi" w:cstheme="majorHAnsi"/>
          <w:b/>
          <w:bCs/>
          <w:color w:val="000000" w:themeColor="text1"/>
          <w:sz w:val="32"/>
          <w:szCs w:val="32"/>
          <w:lang w:eastAsia="vi-VN"/>
        </w:rPr>
        <w:t>YÊU CẦU BÁO GIÁ</w:t>
      </w:r>
    </w:p>
    <w:p w:rsidR="00096DFF" w:rsidRPr="00CF3EFC" w:rsidRDefault="00096DFF" w:rsidP="003E2123">
      <w:pPr>
        <w:shd w:val="clear" w:color="auto" w:fill="FFFFFF"/>
        <w:spacing w:before="120" w:after="30" w:line="360" w:lineRule="auto"/>
        <w:ind w:firstLine="720"/>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CF3EFC" w:rsidRDefault="00096DFF" w:rsidP="009A57E3">
      <w:pPr>
        <w:shd w:val="clear" w:color="auto" w:fill="FFFFFF"/>
        <w:spacing w:after="0" w:line="276" w:lineRule="auto"/>
        <w:ind w:firstLine="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Giao thông vận tải Vĩnh Phúc có nhu cầu tiếp nhận báo giá để tham khảo, xây dựng giá làm cơ sở tổ chức </w:t>
      </w:r>
      <w:r w:rsidR="006209BB">
        <w:rPr>
          <w:rFonts w:asciiTheme="majorHAnsi" w:eastAsia="Times New Roman" w:hAnsiTheme="majorHAnsi" w:cstheme="majorHAnsi"/>
          <w:color w:val="000000" w:themeColor="text1"/>
          <w:szCs w:val="28"/>
          <w:lang w:eastAsia="vi-VN"/>
        </w:rPr>
        <w:t xml:space="preserve">mua sắm </w:t>
      </w:r>
      <w:r w:rsidR="00E83F4A" w:rsidRPr="00E83F4A">
        <w:rPr>
          <w:rFonts w:asciiTheme="majorHAnsi" w:eastAsia="Times New Roman" w:hAnsiTheme="majorHAnsi" w:cstheme="majorHAnsi"/>
          <w:b/>
          <w:color w:val="000000" w:themeColor="text1"/>
          <w:szCs w:val="28"/>
          <w:lang w:eastAsia="vi-VN"/>
        </w:rPr>
        <w:t xml:space="preserve">Máy laser châm </w:t>
      </w:r>
      <w:r w:rsidR="00AE2908" w:rsidRPr="00CF3EFC">
        <w:rPr>
          <w:rFonts w:asciiTheme="majorHAnsi" w:eastAsia="Times New Roman" w:hAnsiTheme="majorHAnsi" w:cstheme="majorHAnsi"/>
          <w:color w:val="000000" w:themeColor="text1"/>
          <w:szCs w:val="28"/>
          <w:lang w:eastAsia="vi-VN"/>
        </w:rPr>
        <w:t>phục vụ chuyên môn</w:t>
      </w:r>
      <w:r w:rsidRPr="00CF3EFC">
        <w:rPr>
          <w:rFonts w:asciiTheme="majorHAnsi" w:eastAsia="Times New Roman" w:hAnsiTheme="majorHAnsi" w:cstheme="majorHAnsi"/>
          <w:color w:val="000000" w:themeColor="text1"/>
          <w:szCs w:val="28"/>
          <w:lang w:eastAsia="vi-VN"/>
        </w:rPr>
        <w:t xml:space="preserve"> với nội dung cụ thể như sau:</w:t>
      </w:r>
    </w:p>
    <w:p w:rsidR="00096DFF" w:rsidRPr="00CF3EFC"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I. Thông tin của đơn vị yêu cầu báo giá</w:t>
      </w:r>
    </w:p>
    <w:p w:rsidR="00096DFF" w:rsidRPr="00CF3EFC"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CF3EFC">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CF3EFC"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7F35E4" w:rsidRPr="00CF3EFC" w:rsidRDefault="007F35E4"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Họ và tên: Viên Văn Thủy</w:t>
      </w:r>
    </w:p>
    <w:p w:rsidR="007F35E4" w:rsidRPr="00CF3EFC" w:rsidRDefault="007F35E4"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Chức vụ: Trưởng khoa Dược – TTBYT</w:t>
      </w:r>
    </w:p>
    <w:p w:rsidR="007F35E4" w:rsidRPr="00CF3EFC" w:rsidRDefault="007F35E4"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Số điện thoại: 0973.342.859</w:t>
      </w:r>
    </w:p>
    <w:p w:rsidR="00646539" w:rsidRPr="00CF3EFC" w:rsidRDefault="00646539"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 </w:t>
      </w:r>
      <w:r w:rsidR="00AE2908" w:rsidRPr="00CF3EFC">
        <w:rPr>
          <w:rFonts w:asciiTheme="majorHAnsi" w:eastAsia="Times New Roman" w:hAnsiTheme="majorHAnsi" w:cstheme="majorHAnsi"/>
          <w:color w:val="000000" w:themeColor="text1"/>
          <w:szCs w:val="28"/>
          <w:lang w:eastAsia="vi-VN"/>
        </w:rPr>
        <w:t xml:space="preserve">Địa chỉ email: </w:t>
      </w:r>
      <w:r w:rsidR="0075534E">
        <w:fldChar w:fldCharType="begin"/>
      </w:r>
      <w:r w:rsidR="0075534E">
        <w:instrText xml:space="preserve"> HYPERLINK "mailto:vthuyf1@gmail.com" </w:instrText>
      </w:r>
      <w:r w:rsidR="0075534E">
        <w:fldChar w:fldCharType="separate"/>
      </w:r>
      <w:r w:rsidR="007F35E4" w:rsidRPr="00FD5C16">
        <w:rPr>
          <w:rStyle w:val="Hyperlink"/>
          <w:rFonts w:asciiTheme="majorHAnsi" w:eastAsia="Times New Roman" w:hAnsiTheme="majorHAnsi" w:cstheme="majorHAnsi"/>
          <w:iCs/>
          <w:color w:val="000000" w:themeColor="text1"/>
          <w:szCs w:val="28"/>
          <w:lang w:eastAsia="vi-VN"/>
        </w:rPr>
        <w:t>vthuyf1</w:t>
      </w:r>
      <w:r w:rsidR="007F35E4" w:rsidRPr="00CF3EFC">
        <w:rPr>
          <w:rStyle w:val="Hyperlink"/>
          <w:rFonts w:asciiTheme="majorHAnsi" w:eastAsia="Times New Roman" w:hAnsiTheme="majorHAnsi" w:cstheme="majorHAnsi"/>
          <w:iCs/>
          <w:color w:val="000000" w:themeColor="text1"/>
          <w:szCs w:val="28"/>
          <w:lang w:eastAsia="vi-VN"/>
        </w:rPr>
        <w:t>@gmail.com</w:t>
      </w:r>
      <w:r w:rsidR="0075534E">
        <w:rPr>
          <w:rStyle w:val="Hyperlink"/>
          <w:rFonts w:asciiTheme="majorHAnsi" w:eastAsia="Times New Roman" w:hAnsiTheme="majorHAnsi" w:cstheme="majorHAnsi"/>
          <w:iCs/>
          <w:color w:val="000000" w:themeColor="text1"/>
          <w:szCs w:val="28"/>
          <w:lang w:eastAsia="vi-VN"/>
        </w:rPr>
        <w:fldChar w:fldCharType="end"/>
      </w:r>
    </w:p>
    <w:p w:rsidR="00096DFF" w:rsidRPr="00CF3EFC"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3. Cách thức tiếp nhận báo giá:</w:t>
      </w:r>
      <w:r w:rsidR="00646539" w:rsidRPr="00CF3EFC">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091D48" w:rsidRDefault="00646539"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091D48" w:rsidRDefault="00646539" w:rsidP="009A57E3">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xml:space="preserve">- Nhận Bản sao PDF qua email: </w:t>
      </w:r>
      <w:r w:rsidR="0075534E">
        <w:fldChar w:fldCharType="begin"/>
      </w:r>
      <w:r w:rsidR="0075534E">
        <w:instrText xml:space="preserve"> HYPERLINK "mailto:khoaduocgtvtvp@gmail.com" </w:instrText>
      </w:r>
      <w:r w:rsidR="0075534E">
        <w:fldChar w:fldCharType="separate"/>
      </w:r>
      <w:r w:rsidRPr="00091D48">
        <w:rPr>
          <w:rStyle w:val="Hyperlink"/>
          <w:rFonts w:asciiTheme="majorHAnsi" w:eastAsia="Times New Roman" w:hAnsiTheme="majorHAnsi" w:cstheme="majorHAnsi"/>
          <w:iCs/>
          <w:color w:val="000000" w:themeColor="text1"/>
          <w:szCs w:val="28"/>
          <w:lang w:eastAsia="vi-VN"/>
        </w:rPr>
        <w:t>khoaduocgtvtvp@gmail.com</w:t>
      </w:r>
      <w:r w:rsidR="0075534E">
        <w:rPr>
          <w:rStyle w:val="Hyperlink"/>
          <w:rFonts w:asciiTheme="majorHAnsi" w:eastAsia="Times New Roman" w:hAnsiTheme="majorHAnsi" w:cstheme="majorHAnsi"/>
          <w:iCs/>
          <w:color w:val="000000" w:themeColor="text1"/>
          <w:szCs w:val="28"/>
          <w:lang w:eastAsia="vi-VN"/>
        </w:rPr>
        <w:fldChar w:fldCharType="end"/>
      </w:r>
    </w:p>
    <w:p w:rsidR="00646539" w:rsidRPr="00091D48" w:rsidRDefault="00AE2908" w:rsidP="009A57E3">
      <w:pPr>
        <w:shd w:val="clear" w:color="auto" w:fill="FFFFFF"/>
        <w:spacing w:after="0" w:line="276" w:lineRule="auto"/>
        <w:jc w:val="both"/>
        <w:rPr>
          <w:rFonts w:asciiTheme="majorHAnsi" w:eastAsia="Times New Roman" w:hAnsiTheme="majorHAnsi" w:cstheme="majorHAnsi"/>
          <w:iCs/>
          <w:color w:val="000000" w:themeColor="text1"/>
          <w:szCs w:val="28"/>
          <w:lang w:eastAsia="vi-VN"/>
        </w:rPr>
      </w:pPr>
      <w:r w:rsidRPr="00091D48">
        <w:rPr>
          <w:rFonts w:asciiTheme="majorHAnsi" w:eastAsia="Times New Roman" w:hAnsiTheme="majorHAnsi" w:cstheme="majorHAnsi"/>
          <w:iCs/>
          <w:color w:val="000000" w:themeColor="text1"/>
          <w:szCs w:val="28"/>
          <w:lang w:eastAsia="vi-VN"/>
        </w:rPr>
        <w:t>- Địa chỉ: Tiền Châu – Phúc Yên – Vĩnh Phúc</w:t>
      </w:r>
    </w:p>
    <w:p w:rsidR="00096DFF" w:rsidRPr="00FD5C16"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 xml:space="preserve">4. Thời hạn tiếp nhận báo giá: Từ </w:t>
      </w:r>
      <w:r w:rsidR="00E83F4A" w:rsidRPr="0075534E">
        <w:rPr>
          <w:rFonts w:asciiTheme="majorHAnsi" w:eastAsia="Times New Roman" w:hAnsiTheme="majorHAnsi" w:cstheme="majorHAnsi"/>
          <w:color w:val="000000" w:themeColor="text1"/>
          <w:szCs w:val="28"/>
          <w:lang w:eastAsia="vi-VN"/>
        </w:rPr>
        <w:t>11</w:t>
      </w:r>
      <w:r w:rsidRPr="0075534E">
        <w:rPr>
          <w:rFonts w:asciiTheme="majorHAnsi" w:eastAsia="Times New Roman" w:hAnsiTheme="majorHAnsi" w:cstheme="majorHAnsi"/>
          <w:color w:val="000000" w:themeColor="text1"/>
          <w:szCs w:val="28"/>
          <w:lang w:eastAsia="vi-VN"/>
        </w:rPr>
        <w:t>h</w:t>
      </w:r>
      <w:r w:rsidR="00E83F4A" w:rsidRPr="0075534E">
        <w:rPr>
          <w:rFonts w:asciiTheme="majorHAnsi" w:eastAsia="Times New Roman" w:hAnsiTheme="majorHAnsi" w:cstheme="majorHAnsi"/>
          <w:color w:val="000000" w:themeColor="text1"/>
          <w:szCs w:val="28"/>
          <w:lang w:eastAsia="vi-VN"/>
        </w:rPr>
        <w:t>30</w:t>
      </w:r>
      <w:r w:rsidRPr="0075534E">
        <w:rPr>
          <w:rFonts w:asciiTheme="majorHAnsi" w:eastAsia="Times New Roman" w:hAnsiTheme="majorHAnsi" w:cstheme="majorHAnsi"/>
          <w:color w:val="000000" w:themeColor="text1"/>
          <w:szCs w:val="28"/>
          <w:lang w:eastAsia="vi-VN"/>
        </w:rPr>
        <w:t xml:space="preserve"> ngày </w:t>
      </w:r>
      <w:r w:rsidR="00E83F4A" w:rsidRPr="0075534E">
        <w:rPr>
          <w:rFonts w:asciiTheme="majorHAnsi" w:eastAsia="Times New Roman" w:hAnsiTheme="majorHAnsi" w:cstheme="majorHAnsi"/>
          <w:color w:val="000000" w:themeColor="text1"/>
          <w:szCs w:val="28"/>
          <w:lang w:eastAsia="vi-VN"/>
        </w:rPr>
        <w:t>19</w:t>
      </w:r>
      <w:r w:rsidRPr="0075534E">
        <w:rPr>
          <w:rFonts w:asciiTheme="majorHAnsi" w:eastAsia="Times New Roman" w:hAnsiTheme="majorHAnsi" w:cstheme="majorHAnsi"/>
          <w:color w:val="000000" w:themeColor="text1"/>
          <w:szCs w:val="28"/>
          <w:lang w:eastAsia="vi-VN"/>
        </w:rPr>
        <w:t>/0</w:t>
      </w:r>
      <w:r w:rsidR="00FD5C16" w:rsidRPr="0075534E">
        <w:rPr>
          <w:rFonts w:asciiTheme="majorHAnsi" w:eastAsia="Times New Roman" w:hAnsiTheme="majorHAnsi" w:cstheme="majorHAnsi"/>
          <w:color w:val="000000" w:themeColor="text1"/>
          <w:szCs w:val="28"/>
          <w:lang w:eastAsia="vi-VN"/>
        </w:rPr>
        <w:t>7</w:t>
      </w:r>
      <w:r w:rsidRPr="0075534E">
        <w:rPr>
          <w:rFonts w:asciiTheme="majorHAnsi" w:eastAsia="Times New Roman" w:hAnsiTheme="majorHAnsi" w:cstheme="majorHAnsi"/>
          <w:color w:val="000000" w:themeColor="text1"/>
          <w:szCs w:val="28"/>
          <w:lang w:eastAsia="vi-VN"/>
        </w:rPr>
        <w:t>/202</w:t>
      </w:r>
      <w:r w:rsidR="009F1217" w:rsidRPr="0075534E">
        <w:rPr>
          <w:rFonts w:asciiTheme="majorHAnsi" w:eastAsia="Times New Roman" w:hAnsiTheme="majorHAnsi" w:cstheme="majorHAnsi"/>
          <w:color w:val="000000" w:themeColor="text1"/>
          <w:szCs w:val="28"/>
          <w:lang w:eastAsia="vi-VN"/>
        </w:rPr>
        <w:t>4</w:t>
      </w:r>
      <w:r w:rsidRPr="0075534E">
        <w:rPr>
          <w:rFonts w:asciiTheme="majorHAnsi" w:eastAsia="Times New Roman" w:hAnsiTheme="majorHAnsi" w:cstheme="majorHAnsi"/>
          <w:color w:val="000000" w:themeColor="text1"/>
          <w:szCs w:val="28"/>
          <w:lang w:eastAsia="vi-VN"/>
        </w:rPr>
        <w:t xml:space="preserve"> đến trước </w:t>
      </w:r>
      <w:r w:rsidR="00E83F4A" w:rsidRPr="0075534E">
        <w:rPr>
          <w:rFonts w:asciiTheme="majorHAnsi" w:eastAsia="Times New Roman" w:hAnsiTheme="majorHAnsi" w:cstheme="majorHAnsi"/>
          <w:color w:val="000000" w:themeColor="text1"/>
          <w:szCs w:val="28"/>
          <w:lang w:eastAsia="vi-VN"/>
        </w:rPr>
        <w:t>14</w:t>
      </w:r>
      <w:r w:rsidRPr="0075534E">
        <w:rPr>
          <w:rFonts w:asciiTheme="majorHAnsi" w:eastAsia="Times New Roman" w:hAnsiTheme="majorHAnsi" w:cstheme="majorHAnsi"/>
          <w:color w:val="000000" w:themeColor="text1"/>
          <w:szCs w:val="28"/>
          <w:lang w:eastAsia="vi-VN"/>
        </w:rPr>
        <w:t xml:space="preserve">h ngày </w:t>
      </w:r>
      <w:r w:rsidR="00E83F4A" w:rsidRPr="0075534E">
        <w:rPr>
          <w:rFonts w:asciiTheme="majorHAnsi" w:eastAsia="Times New Roman" w:hAnsiTheme="majorHAnsi" w:cstheme="majorHAnsi"/>
          <w:color w:val="000000" w:themeColor="text1"/>
          <w:szCs w:val="28"/>
          <w:lang w:eastAsia="vi-VN"/>
        </w:rPr>
        <w:t>29</w:t>
      </w:r>
      <w:r w:rsidRPr="0075534E">
        <w:rPr>
          <w:rFonts w:asciiTheme="majorHAnsi" w:eastAsia="Times New Roman" w:hAnsiTheme="majorHAnsi" w:cstheme="majorHAnsi"/>
          <w:color w:val="000000" w:themeColor="text1"/>
          <w:szCs w:val="28"/>
          <w:lang w:eastAsia="vi-VN"/>
        </w:rPr>
        <w:t>/0</w:t>
      </w:r>
      <w:r w:rsidR="00E83F4A" w:rsidRPr="0075534E">
        <w:rPr>
          <w:rFonts w:asciiTheme="majorHAnsi" w:eastAsia="Times New Roman" w:hAnsiTheme="majorHAnsi" w:cstheme="majorHAnsi"/>
          <w:color w:val="000000" w:themeColor="text1"/>
          <w:szCs w:val="28"/>
          <w:lang w:eastAsia="vi-VN"/>
        </w:rPr>
        <w:t>7</w:t>
      </w:r>
      <w:r w:rsidRPr="0075534E">
        <w:rPr>
          <w:rFonts w:asciiTheme="majorHAnsi" w:eastAsia="Times New Roman" w:hAnsiTheme="majorHAnsi" w:cstheme="majorHAnsi"/>
          <w:color w:val="000000" w:themeColor="text1"/>
          <w:szCs w:val="28"/>
          <w:lang w:eastAsia="vi-VN"/>
        </w:rPr>
        <w:t>/202</w:t>
      </w:r>
      <w:r w:rsidR="009F1217" w:rsidRPr="0075534E">
        <w:rPr>
          <w:rFonts w:asciiTheme="majorHAnsi" w:eastAsia="Times New Roman" w:hAnsiTheme="majorHAnsi" w:cstheme="majorHAnsi"/>
          <w:color w:val="000000" w:themeColor="text1"/>
          <w:szCs w:val="28"/>
          <w:lang w:eastAsia="vi-VN"/>
        </w:rPr>
        <w:t>4</w:t>
      </w:r>
    </w:p>
    <w:p w:rsidR="00096DFF" w:rsidRPr="00091D48"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FD5C16"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color w:val="000000" w:themeColor="text1"/>
          <w:szCs w:val="28"/>
          <w:lang w:eastAsia="vi-VN"/>
        </w:rPr>
        <w:t>5. Thời hạn có hiệ</w:t>
      </w:r>
      <w:r w:rsidR="00646539" w:rsidRPr="00091D48">
        <w:rPr>
          <w:rFonts w:asciiTheme="majorHAnsi" w:eastAsia="Times New Roman" w:hAnsiTheme="majorHAnsi" w:cstheme="majorHAnsi"/>
          <w:color w:val="000000" w:themeColor="text1"/>
          <w:szCs w:val="28"/>
          <w:lang w:eastAsia="vi-VN"/>
        </w:rPr>
        <w:t xml:space="preserve">u lực của báo giá: Tối thiểu </w:t>
      </w:r>
      <w:r w:rsidR="00AE2908" w:rsidRPr="00091D48">
        <w:rPr>
          <w:rFonts w:asciiTheme="majorHAnsi" w:eastAsia="Times New Roman" w:hAnsiTheme="majorHAnsi" w:cstheme="majorHAnsi"/>
          <w:color w:val="000000" w:themeColor="text1"/>
          <w:szCs w:val="28"/>
          <w:lang w:eastAsia="vi-VN"/>
        </w:rPr>
        <w:t>90</w:t>
      </w:r>
      <w:bookmarkStart w:id="0" w:name="_GoBack"/>
      <w:bookmarkEnd w:id="0"/>
      <w:r w:rsidRPr="00091D48">
        <w:rPr>
          <w:rFonts w:asciiTheme="majorHAnsi" w:eastAsia="Times New Roman" w:hAnsiTheme="majorHAnsi" w:cstheme="majorHAnsi"/>
          <w:color w:val="000000" w:themeColor="text1"/>
          <w:szCs w:val="28"/>
          <w:lang w:eastAsia="vi-VN"/>
        </w:rPr>
        <w:t xml:space="preserve"> ngày kể từ ngày </w:t>
      </w:r>
      <w:r w:rsidR="00E83F4A" w:rsidRPr="0075534E">
        <w:rPr>
          <w:rFonts w:asciiTheme="majorHAnsi" w:eastAsia="Times New Roman" w:hAnsiTheme="majorHAnsi" w:cstheme="majorHAnsi"/>
          <w:color w:val="000000" w:themeColor="text1"/>
          <w:szCs w:val="28"/>
          <w:lang w:eastAsia="vi-VN"/>
        </w:rPr>
        <w:t>29</w:t>
      </w:r>
      <w:r w:rsidRPr="0075534E">
        <w:rPr>
          <w:rFonts w:asciiTheme="majorHAnsi" w:eastAsia="Times New Roman" w:hAnsiTheme="majorHAnsi" w:cstheme="majorHAnsi"/>
          <w:color w:val="000000" w:themeColor="text1"/>
          <w:szCs w:val="28"/>
          <w:lang w:eastAsia="vi-VN"/>
        </w:rPr>
        <w:t>/0</w:t>
      </w:r>
      <w:r w:rsidR="00E83F4A" w:rsidRPr="0075534E">
        <w:rPr>
          <w:rFonts w:asciiTheme="majorHAnsi" w:eastAsia="Times New Roman" w:hAnsiTheme="majorHAnsi" w:cstheme="majorHAnsi"/>
          <w:color w:val="000000" w:themeColor="text1"/>
          <w:szCs w:val="28"/>
          <w:lang w:eastAsia="vi-VN"/>
        </w:rPr>
        <w:t>7</w:t>
      </w:r>
      <w:r w:rsidRPr="0075534E">
        <w:rPr>
          <w:rFonts w:asciiTheme="majorHAnsi" w:eastAsia="Times New Roman" w:hAnsiTheme="majorHAnsi" w:cstheme="majorHAnsi"/>
          <w:color w:val="000000" w:themeColor="text1"/>
          <w:szCs w:val="28"/>
          <w:lang w:eastAsia="vi-VN"/>
        </w:rPr>
        <w:t>/202</w:t>
      </w:r>
      <w:r w:rsidR="009F1217" w:rsidRPr="0075534E">
        <w:rPr>
          <w:rFonts w:asciiTheme="majorHAnsi" w:eastAsia="Times New Roman" w:hAnsiTheme="majorHAnsi" w:cstheme="majorHAnsi"/>
          <w:color w:val="000000" w:themeColor="text1"/>
          <w:szCs w:val="28"/>
          <w:lang w:eastAsia="vi-VN"/>
        </w:rPr>
        <w:t>4</w:t>
      </w:r>
    </w:p>
    <w:p w:rsidR="00096DFF" w:rsidRPr="00CF3EFC" w:rsidRDefault="00096DFF"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091D48">
        <w:rPr>
          <w:rFonts w:asciiTheme="majorHAnsi" w:eastAsia="Times New Roman" w:hAnsiTheme="majorHAnsi" w:cstheme="majorHAnsi"/>
          <w:b/>
          <w:bCs/>
          <w:color w:val="000000" w:themeColor="text1"/>
          <w:szCs w:val="28"/>
          <w:lang w:eastAsia="vi-VN"/>
        </w:rPr>
        <w:t>II. Nội dung yêu cầu báo giá:</w:t>
      </w:r>
    </w:p>
    <w:p w:rsidR="00210195" w:rsidRPr="00CF3EFC" w:rsidRDefault="00AE2908" w:rsidP="009A57E3">
      <w:pPr>
        <w:pStyle w:val="ListParagraph"/>
        <w:numPr>
          <w:ilvl w:val="0"/>
          <w:numId w:val="2"/>
        </w:num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Danh mục cần báo giá</w:t>
      </w:r>
      <w:r w:rsidR="00096DFF" w:rsidRPr="00CF3EFC">
        <w:rPr>
          <w:rFonts w:asciiTheme="majorHAnsi" w:eastAsia="Times New Roman" w:hAnsiTheme="majorHAnsi" w:cstheme="majorHAnsi"/>
          <w:color w:val="000000" w:themeColor="text1"/>
          <w:szCs w:val="28"/>
          <w:lang w:eastAsia="vi-VN"/>
        </w:rPr>
        <w:t xml:space="preserve"> chi tiế</w:t>
      </w:r>
      <w:r w:rsidR="00055C80" w:rsidRPr="00CF3EFC">
        <w:rPr>
          <w:rFonts w:asciiTheme="majorHAnsi" w:eastAsia="Times New Roman" w:hAnsiTheme="majorHAnsi" w:cstheme="majorHAnsi"/>
          <w:color w:val="000000" w:themeColor="text1"/>
          <w:szCs w:val="28"/>
          <w:lang w:eastAsia="vi-VN"/>
        </w:rPr>
        <w:t>t theo bảng sa</w:t>
      </w:r>
      <w:r w:rsidR="00852033" w:rsidRPr="00CF3EFC">
        <w:rPr>
          <w:rFonts w:asciiTheme="majorHAnsi" w:eastAsia="Times New Roman" w:hAnsiTheme="majorHAnsi" w:cstheme="majorHAnsi"/>
          <w:color w:val="000000" w:themeColor="text1"/>
          <w:szCs w:val="28"/>
          <w:lang w:eastAsia="vi-VN"/>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
        <w:gridCol w:w="1425"/>
        <w:gridCol w:w="5084"/>
        <w:gridCol w:w="1320"/>
        <w:gridCol w:w="1005"/>
      </w:tblGrid>
      <w:tr w:rsidR="00CF3EFC" w:rsidRPr="00CF3EFC" w:rsidTr="003E2123">
        <w:tc>
          <w:tcPr>
            <w:tcW w:w="368"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b/>
                <w:bCs/>
                <w:color w:val="000000" w:themeColor="text1"/>
              </w:rPr>
              <w:t>STT</w:t>
            </w:r>
          </w:p>
        </w:tc>
        <w:tc>
          <w:tcPr>
            <w:tcW w:w="747"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b/>
                <w:bCs/>
                <w:color w:val="000000" w:themeColor="text1"/>
              </w:rPr>
              <w:t xml:space="preserve">Danh mục </w:t>
            </w:r>
          </w:p>
        </w:tc>
        <w:tc>
          <w:tcPr>
            <w:tcW w:w="2666"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b/>
                <w:bCs/>
                <w:color w:val="000000" w:themeColor="text1"/>
              </w:rPr>
              <w:t>Mô tả yêu cầu về tính năng, thông số kỹ thuật và các thông tin liên quan về kỹ thuật</w:t>
            </w:r>
          </w:p>
        </w:tc>
        <w:tc>
          <w:tcPr>
            <w:tcW w:w="692"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b/>
                <w:bCs/>
                <w:color w:val="000000" w:themeColor="text1"/>
              </w:rPr>
              <w:t>Số lượng/khối lượng</w:t>
            </w:r>
          </w:p>
        </w:tc>
        <w:tc>
          <w:tcPr>
            <w:tcW w:w="527"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b/>
                <w:bCs/>
                <w:color w:val="000000" w:themeColor="text1"/>
              </w:rPr>
              <w:t>Đơn vị tính</w:t>
            </w:r>
          </w:p>
        </w:tc>
      </w:tr>
      <w:tr w:rsidR="00CF3EFC" w:rsidRPr="00CF3EFC" w:rsidTr="003E2123">
        <w:tc>
          <w:tcPr>
            <w:tcW w:w="368" w:type="pct"/>
            <w:shd w:val="clear" w:color="auto" w:fill="auto"/>
            <w:tcMar>
              <w:top w:w="0" w:type="dxa"/>
              <w:left w:w="0" w:type="dxa"/>
              <w:bottom w:w="0" w:type="dxa"/>
              <w:right w:w="0" w:type="dxa"/>
            </w:tcMar>
            <w:vAlign w:val="center"/>
          </w:tcPr>
          <w:p w:rsidR="00AE2908" w:rsidRPr="00CF3EFC" w:rsidRDefault="00AE2908" w:rsidP="009A57E3">
            <w:pPr>
              <w:spacing w:after="0" w:line="276" w:lineRule="auto"/>
              <w:jc w:val="center"/>
              <w:rPr>
                <w:color w:val="000000" w:themeColor="text1"/>
              </w:rPr>
            </w:pPr>
            <w:r w:rsidRPr="00CF3EFC">
              <w:rPr>
                <w:color w:val="000000" w:themeColor="text1"/>
              </w:rPr>
              <w:t>1</w:t>
            </w:r>
          </w:p>
        </w:tc>
        <w:tc>
          <w:tcPr>
            <w:tcW w:w="747" w:type="pct"/>
            <w:shd w:val="clear" w:color="auto" w:fill="auto"/>
            <w:tcMar>
              <w:top w:w="0" w:type="dxa"/>
              <w:left w:w="0" w:type="dxa"/>
              <w:bottom w:w="0" w:type="dxa"/>
              <w:right w:w="0" w:type="dxa"/>
            </w:tcMar>
            <w:vAlign w:val="center"/>
          </w:tcPr>
          <w:p w:rsidR="00AE2908" w:rsidRPr="006209BB" w:rsidRDefault="00E83F4A" w:rsidP="009A57E3">
            <w:pPr>
              <w:spacing w:after="0" w:line="276" w:lineRule="auto"/>
              <w:jc w:val="center"/>
              <w:rPr>
                <w:color w:val="000000" w:themeColor="text1"/>
              </w:rPr>
            </w:pPr>
            <w:r w:rsidRPr="00E83F4A">
              <w:rPr>
                <w:color w:val="000000" w:themeColor="text1"/>
              </w:rPr>
              <w:t>Máy laser châm</w:t>
            </w:r>
          </w:p>
        </w:tc>
        <w:tc>
          <w:tcPr>
            <w:tcW w:w="2666" w:type="pct"/>
            <w:shd w:val="clear" w:color="auto" w:fill="auto"/>
            <w:tcMar>
              <w:top w:w="0" w:type="dxa"/>
              <w:left w:w="0" w:type="dxa"/>
              <w:bottom w:w="0" w:type="dxa"/>
              <w:right w:w="0" w:type="dxa"/>
            </w:tcMar>
            <w:vAlign w:val="center"/>
          </w:tcPr>
          <w:p w:rsidR="00E83F4A" w:rsidRPr="001C09BC" w:rsidRDefault="00E83F4A" w:rsidP="00E83F4A">
            <w:pPr>
              <w:spacing w:after="0" w:line="240" w:lineRule="auto"/>
              <w:ind w:right="112" w:firstLine="357"/>
              <w:jc w:val="both"/>
              <w:rPr>
                <w:b/>
                <w:szCs w:val="28"/>
                <w:lang w:val="es-ES_tradnl"/>
              </w:rPr>
            </w:pPr>
            <w:r w:rsidRPr="001C09BC">
              <w:rPr>
                <w:b/>
                <w:szCs w:val="28"/>
                <w:lang w:val="es-ES_tradnl"/>
              </w:rPr>
              <w:t>a. Yêu cầu chung</w:t>
            </w:r>
          </w:p>
          <w:p w:rsidR="00E83F4A" w:rsidRPr="003E4992" w:rsidRDefault="00E83F4A" w:rsidP="00E83F4A">
            <w:pPr>
              <w:spacing w:after="0" w:line="240" w:lineRule="auto"/>
              <w:ind w:right="112" w:firstLine="357"/>
              <w:jc w:val="both"/>
              <w:rPr>
                <w:szCs w:val="28"/>
                <w:lang w:val="es-ES_tradnl"/>
              </w:rPr>
            </w:pPr>
            <w:r w:rsidRPr="003E4992">
              <w:rPr>
                <w:szCs w:val="28"/>
                <w:lang w:val="es-ES_tradnl"/>
              </w:rPr>
              <w:t>- Yêu cầu: Mới 100%</w:t>
            </w:r>
          </w:p>
          <w:p w:rsidR="00E83F4A" w:rsidRPr="00EE104B" w:rsidRDefault="00E83F4A" w:rsidP="00E83F4A">
            <w:pPr>
              <w:spacing w:after="0" w:line="240" w:lineRule="auto"/>
              <w:ind w:right="112" w:firstLine="357"/>
              <w:jc w:val="both"/>
              <w:rPr>
                <w:szCs w:val="28"/>
                <w:highlight w:val="yellow"/>
                <w:lang w:val="es-ES_tradnl"/>
              </w:rPr>
            </w:pPr>
            <w:r w:rsidRPr="00171111">
              <w:rPr>
                <w:szCs w:val="28"/>
                <w:lang w:val="es-ES_tradnl"/>
              </w:rPr>
              <w:t>- Nguồn điện vào: 220V-230V, 50Hz.</w:t>
            </w:r>
          </w:p>
          <w:p w:rsidR="00E83F4A" w:rsidRPr="001C09BC" w:rsidRDefault="00E83F4A" w:rsidP="00E83F4A">
            <w:pPr>
              <w:spacing w:after="0" w:line="240" w:lineRule="auto"/>
              <w:ind w:right="112" w:firstLine="357"/>
              <w:jc w:val="both"/>
              <w:rPr>
                <w:b/>
                <w:szCs w:val="28"/>
                <w:lang w:val="es-ES_tradnl"/>
              </w:rPr>
            </w:pPr>
            <w:r w:rsidRPr="001C09BC">
              <w:rPr>
                <w:b/>
                <w:szCs w:val="28"/>
                <w:lang w:val="es-ES_tradnl"/>
              </w:rPr>
              <w:t>b. Yêu cầu cấu hình</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01 Máy </w:t>
            </w:r>
            <w:r>
              <w:rPr>
                <w:szCs w:val="28"/>
                <w:lang w:val="es-ES_tradnl"/>
              </w:rPr>
              <w:t>chính.</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10 Đầu châm.</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01 Dây nguồn.</w:t>
            </w:r>
          </w:p>
          <w:p w:rsidR="00E83F4A" w:rsidRPr="00A457A2"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01 Sách hướng dẫn</w:t>
            </w:r>
            <w:r>
              <w:rPr>
                <w:szCs w:val="28"/>
                <w:lang w:val="es-ES_tradnl"/>
              </w:rPr>
              <w:t>.</w:t>
            </w:r>
          </w:p>
          <w:p w:rsidR="00E83F4A" w:rsidRPr="001C09BC" w:rsidRDefault="00E83F4A" w:rsidP="00E83F4A">
            <w:pPr>
              <w:spacing w:after="0" w:line="240" w:lineRule="auto"/>
              <w:ind w:right="112" w:firstLine="357"/>
              <w:jc w:val="both"/>
              <w:rPr>
                <w:b/>
                <w:szCs w:val="28"/>
                <w:lang w:val="es-ES_tradnl"/>
              </w:rPr>
            </w:pPr>
            <w:r w:rsidRPr="001C09BC">
              <w:rPr>
                <w:b/>
                <w:szCs w:val="28"/>
                <w:lang w:val="es-ES_tradnl"/>
              </w:rPr>
              <w:t>c. Yêu cầu kỹ thuật</w:t>
            </w:r>
          </w:p>
          <w:p w:rsidR="00E83F4A" w:rsidRPr="00EE104B" w:rsidRDefault="00E83F4A" w:rsidP="00E83F4A">
            <w:pPr>
              <w:spacing w:after="0" w:line="240" w:lineRule="auto"/>
              <w:ind w:right="112" w:firstLine="357"/>
              <w:jc w:val="both"/>
              <w:rPr>
                <w:szCs w:val="28"/>
                <w:lang w:val="es-ES_tradnl"/>
              </w:rPr>
            </w:pPr>
            <w:r>
              <w:rPr>
                <w:szCs w:val="28"/>
                <w:lang w:val="es-ES_tradnl"/>
              </w:rPr>
              <w:lastRenderedPageBreak/>
              <w:t xml:space="preserve">- </w:t>
            </w:r>
            <w:r w:rsidRPr="00EE104B">
              <w:rPr>
                <w:szCs w:val="28"/>
                <w:lang w:val="es-ES_tradnl"/>
              </w:rPr>
              <w:t xml:space="preserve">Màn hình hiển thị: Màn hình LCD </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Thời gian trị liệu: Từ 0 đến </w:t>
            </w:r>
            <w:r>
              <w:rPr>
                <w:szCs w:val="28"/>
                <w:lang w:val="es-ES_tradnl"/>
              </w:rPr>
              <w:t>≥</w:t>
            </w:r>
            <w:r w:rsidRPr="00EE104B">
              <w:rPr>
                <w:szCs w:val="28"/>
                <w:lang w:val="es-ES_tradnl"/>
              </w:rPr>
              <w:t>99 phút</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Điều khiển: Vi xử lý </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Số kênh độc lập: </w:t>
            </w:r>
            <w:r>
              <w:rPr>
                <w:szCs w:val="28"/>
                <w:lang w:val="es-ES_tradnl"/>
              </w:rPr>
              <w:t>≥</w:t>
            </w:r>
            <w:r w:rsidRPr="00EE104B">
              <w:rPr>
                <w:szCs w:val="28"/>
                <w:lang w:val="es-ES_tradnl"/>
              </w:rPr>
              <w:t>10</w:t>
            </w:r>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Bước sóng laser: 780 </w:t>
            </w:r>
            <w:proofErr w:type="spellStart"/>
            <w:r w:rsidRPr="00EE104B">
              <w:rPr>
                <w:szCs w:val="28"/>
                <w:lang w:val="es-ES_tradnl"/>
              </w:rPr>
              <w:t>nm</w:t>
            </w:r>
            <w:proofErr w:type="spellEnd"/>
            <w:r>
              <w:rPr>
                <w:szCs w:val="28"/>
                <w:lang w:val="es-ES_tradnl"/>
              </w:rPr>
              <w:t xml:space="preserve"> ± 10 </w:t>
            </w:r>
            <w:proofErr w:type="spellStart"/>
            <w:r>
              <w:rPr>
                <w:szCs w:val="28"/>
                <w:lang w:val="es-ES_tradnl"/>
              </w:rPr>
              <w:t>nm</w:t>
            </w:r>
            <w:proofErr w:type="spellEnd"/>
          </w:p>
          <w:p w:rsidR="00E83F4A" w:rsidRPr="00EE104B" w:rsidRDefault="00E83F4A" w:rsidP="00E83F4A">
            <w:pPr>
              <w:spacing w:after="0" w:line="240" w:lineRule="auto"/>
              <w:ind w:right="112" w:firstLine="357"/>
              <w:jc w:val="both"/>
              <w:rPr>
                <w:szCs w:val="28"/>
                <w:lang w:val="es-ES_tradnl"/>
              </w:rPr>
            </w:pPr>
            <w:r>
              <w:rPr>
                <w:szCs w:val="28"/>
                <w:lang w:val="es-ES_tradnl"/>
              </w:rPr>
              <w:t xml:space="preserve">- </w:t>
            </w:r>
            <w:r w:rsidRPr="00EE104B">
              <w:rPr>
                <w:szCs w:val="28"/>
                <w:lang w:val="es-ES_tradnl"/>
              </w:rPr>
              <w:t xml:space="preserve">Công suất laser: </w:t>
            </w:r>
            <w:r>
              <w:rPr>
                <w:szCs w:val="28"/>
                <w:lang w:val="es-ES_tradnl"/>
              </w:rPr>
              <w:t>≥</w:t>
            </w:r>
            <w:r w:rsidRPr="00EE104B">
              <w:rPr>
                <w:szCs w:val="28"/>
                <w:lang w:val="es-ES_tradnl"/>
              </w:rPr>
              <w:t>6mW</w:t>
            </w:r>
          </w:p>
          <w:p w:rsidR="00E83F4A" w:rsidRPr="00EE104B" w:rsidRDefault="00E83F4A" w:rsidP="00E83F4A">
            <w:pPr>
              <w:spacing w:after="0" w:line="240" w:lineRule="auto"/>
              <w:ind w:right="112" w:firstLine="357"/>
              <w:jc w:val="both"/>
              <w:rPr>
                <w:szCs w:val="28"/>
                <w:lang w:val="es-ES_tradnl"/>
              </w:rPr>
            </w:pPr>
            <w:r>
              <w:rPr>
                <w:szCs w:val="28"/>
                <w:lang w:val="es-ES_tradnl"/>
              </w:rPr>
              <w:t>- Tần số xung</w:t>
            </w:r>
            <w:r w:rsidRPr="00EE104B">
              <w:rPr>
                <w:szCs w:val="28"/>
                <w:lang w:val="es-ES_tradnl"/>
              </w:rPr>
              <w:t>: 3Hz, 5Hz, 8Hz, 16Hz, 36Hz, 60Hz, 72Hz, 100Hz.</w:t>
            </w:r>
          </w:p>
          <w:p w:rsidR="00E83F4A" w:rsidRPr="001C09BC" w:rsidRDefault="00E83F4A" w:rsidP="00E83F4A">
            <w:pPr>
              <w:spacing w:after="0" w:line="240" w:lineRule="auto"/>
              <w:ind w:right="112" w:firstLine="357"/>
              <w:jc w:val="both"/>
              <w:rPr>
                <w:b/>
                <w:szCs w:val="28"/>
                <w:lang w:val="es-ES_tradnl"/>
              </w:rPr>
            </w:pPr>
            <w:r w:rsidRPr="001C09BC">
              <w:rPr>
                <w:b/>
                <w:szCs w:val="28"/>
                <w:lang w:val="es-ES_tradnl"/>
              </w:rPr>
              <w:t>d. Yêu cầu khác</w:t>
            </w:r>
          </w:p>
          <w:p w:rsidR="00E83F4A" w:rsidRPr="001C09BC" w:rsidRDefault="00E83F4A" w:rsidP="00E83F4A">
            <w:pPr>
              <w:spacing w:after="0" w:line="240" w:lineRule="auto"/>
              <w:ind w:right="112" w:firstLine="357"/>
              <w:jc w:val="both"/>
              <w:rPr>
                <w:szCs w:val="28"/>
                <w:lang w:val="es-ES_tradnl"/>
              </w:rPr>
            </w:pPr>
            <w:r w:rsidRPr="001C09BC">
              <w:rPr>
                <w:szCs w:val="28"/>
                <w:lang w:val="es-ES_tradnl"/>
              </w:rPr>
              <w:t>- Thiết bị được bàn giao, lắp đặt và hướng dẫn sử dụng thành thạo tại Bệnh viện GTVT Vĩnh Phúc.</w:t>
            </w:r>
          </w:p>
          <w:p w:rsidR="00E83F4A" w:rsidRDefault="00E83F4A" w:rsidP="00E83F4A">
            <w:pPr>
              <w:spacing w:after="0" w:line="240" w:lineRule="auto"/>
              <w:ind w:right="112" w:firstLine="357"/>
              <w:jc w:val="both"/>
              <w:rPr>
                <w:szCs w:val="28"/>
                <w:lang w:val="es-ES_tradnl"/>
              </w:rPr>
            </w:pPr>
            <w:r w:rsidRPr="001C09BC">
              <w:rPr>
                <w:szCs w:val="28"/>
                <w:lang w:val="es-ES_tradnl"/>
              </w:rPr>
              <w:t>- Cam kết cung cấp đầy đủ chứng chỉ chất lượ</w:t>
            </w:r>
            <w:r>
              <w:rPr>
                <w:szCs w:val="28"/>
                <w:lang w:val="es-ES_tradnl"/>
              </w:rPr>
              <w:t xml:space="preserve">ng (CQ) và </w:t>
            </w:r>
            <w:r w:rsidRPr="001C09BC">
              <w:rPr>
                <w:szCs w:val="28"/>
                <w:lang w:val="es-ES_tradnl"/>
              </w:rPr>
              <w:t>các tài liệu khác</w:t>
            </w:r>
            <w:r>
              <w:rPr>
                <w:szCs w:val="28"/>
                <w:lang w:val="es-ES_tradnl"/>
              </w:rPr>
              <w:t>.</w:t>
            </w:r>
          </w:p>
          <w:p w:rsidR="00E83F4A" w:rsidRPr="001C09BC" w:rsidRDefault="00E83F4A" w:rsidP="00E83F4A">
            <w:pPr>
              <w:spacing w:after="0" w:line="240" w:lineRule="auto"/>
              <w:ind w:right="112" w:firstLine="357"/>
              <w:jc w:val="both"/>
              <w:rPr>
                <w:szCs w:val="28"/>
                <w:lang w:val="es-ES_tradnl"/>
              </w:rPr>
            </w:pPr>
            <w:r>
              <w:rPr>
                <w:szCs w:val="28"/>
                <w:lang w:val="es-ES_tradnl"/>
              </w:rPr>
              <w:t>- Cam kết cung cấp đầy đủ</w:t>
            </w:r>
            <w:r w:rsidRPr="001C09BC">
              <w:rPr>
                <w:szCs w:val="28"/>
                <w:lang w:val="es-ES_tradnl"/>
              </w:rPr>
              <w:t xml:space="preserve"> chứng chỉ xuất xứ (CO)</w:t>
            </w:r>
            <w:r>
              <w:rPr>
                <w:szCs w:val="28"/>
                <w:lang w:val="es-ES_tradnl"/>
              </w:rPr>
              <w:t xml:space="preserve">,  </w:t>
            </w:r>
            <w:r w:rsidRPr="001C09BC">
              <w:rPr>
                <w:szCs w:val="28"/>
                <w:lang w:val="es-ES_tradnl"/>
              </w:rPr>
              <w:t xml:space="preserve">tờ khai hải quan </w:t>
            </w:r>
            <w:r>
              <w:rPr>
                <w:szCs w:val="28"/>
                <w:lang w:val="es-ES_tradnl"/>
              </w:rPr>
              <w:t>(đối với hàng hóa nhập khẩu).</w:t>
            </w:r>
          </w:p>
          <w:p w:rsidR="00AE2908" w:rsidRPr="00E83F4A" w:rsidRDefault="00E83F4A" w:rsidP="00E83F4A">
            <w:pPr>
              <w:spacing w:after="0" w:line="240" w:lineRule="auto"/>
              <w:ind w:right="112" w:firstLine="357"/>
              <w:jc w:val="both"/>
              <w:rPr>
                <w:szCs w:val="28"/>
                <w:lang w:val="es-ES_tradnl"/>
              </w:rPr>
            </w:pPr>
            <w:r w:rsidRPr="001C09BC">
              <w:rPr>
                <w:szCs w:val="28"/>
                <w:lang w:val="es-ES_tradnl"/>
              </w:rPr>
              <w:t>- Bả</w:t>
            </w:r>
            <w:r>
              <w:rPr>
                <w:szCs w:val="28"/>
                <w:lang w:val="es-ES_tradnl"/>
              </w:rPr>
              <w:t>o hành ≥</w:t>
            </w:r>
            <w:r w:rsidRPr="001C09BC">
              <w:rPr>
                <w:szCs w:val="28"/>
                <w:lang w:val="es-ES_tradnl"/>
              </w:rPr>
              <w:t>12 tháng.</w:t>
            </w:r>
          </w:p>
        </w:tc>
        <w:tc>
          <w:tcPr>
            <w:tcW w:w="692" w:type="pct"/>
            <w:shd w:val="clear" w:color="auto" w:fill="auto"/>
            <w:tcMar>
              <w:top w:w="0" w:type="dxa"/>
              <w:left w:w="0" w:type="dxa"/>
              <w:bottom w:w="0" w:type="dxa"/>
              <w:right w:w="0" w:type="dxa"/>
            </w:tcMar>
            <w:vAlign w:val="center"/>
          </w:tcPr>
          <w:p w:rsidR="00AE2908" w:rsidRPr="00CF3EFC" w:rsidRDefault="009102B5" w:rsidP="009A57E3">
            <w:pPr>
              <w:spacing w:after="0" w:line="276" w:lineRule="auto"/>
              <w:jc w:val="center"/>
              <w:rPr>
                <w:color w:val="000000" w:themeColor="text1"/>
                <w:lang w:val="en-US"/>
              </w:rPr>
            </w:pPr>
            <w:r w:rsidRPr="00CF3EFC">
              <w:rPr>
                <w:color w:val="000000" w:themeColor="text1"/>
                <w:lang w:val="en-US"/>
              </w:rPr>
              <w:lastRenderedPageBreak/>
              <w:t>01</w:t>
            </w:r>
          </w:p>
        </w:tc>
        <w:tc>
          <w:tcPr>
            <w:tcW w:w="527" w:type="pct"/>
            <w:shd w:val="clear" w:color="auto" w:fill="auto"/>
            <w:tcMar>
              <w:top w:w="0" w:type="dxa"/>
              <w:left w:w="0" w:type="dxa"/>
              <w:bottom w:w="0" w:type="dxa"/>
              <w:right w:w="0" w:type="dxa"/>
            </w:tcMar>
            <w:vAlign w:val="center"/>
          </w:tcPr>
          <w:p w:rsidR="00AE2908" w:rsidRPr="00CF3EFC" w:rsidRDefault="00E83F4A" w:rsidP="009A57E3">
            <w:pPr>
              <w:spacing w:after="0" w:line="276" w:lineRule="auto"/>
              <w:jc w:val="center"/>
              <w:rPr>
                <w:color w:val="000000" w:themeColor="text1"/>
                <w:lang w:val="en-US"/>
              </w:rPr>
            </w:pPr>
            <w:r>
              <w:rPr>
                <w:color w:val="000000" w:themeColor="text1"/>
                <w:lang w:val="en-US"/>
              </w:rPr>
              <w:t>Chiếc</w:t>
            </w:r>
          </w:p>
        </w:tc>
      </w:tr>
    </w:tbl>
    <w:p w:rsidR="00096DFF" w:rsidRPr="00CF3EFC" w:rsidRDefault="00096DFF" w:rsidP="009A57E3">
      <w:pPr>
        <w:shd w:val="clear" w:color="auto" w:fill="FFFFFF"/>
        <w:spacing w:before="120" w:after="0" w:line="276" w:lineRule="auto"/>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lastRenderedPageBreak/>
        <w:t>2. Địa điểm cung cấp</w:t>
      </w:r>
      <w:r w:rsidR="00780960" w:rsidRPr="00CF3EFC">
        <w:rPr>
          <w:rFonts w:asciiTheme="majorHAnsi" w:eastAsia="Times New Roman" w:hAnsiTheme="majorHAnsi" w:cstheme="majorHAnsi"/>
          <w:color w:val="000000" w:themeColor="text1"/>
          <w:szCs w:val="28"/>
          <w:lang w:eastAsia="vi-VN"/>
        </w:rPr>
        <w:t>, lắp đặt, các yêu cầu về vận chuyển</w:t>
      </w:r>
      <w:r w:rsidRPr="00CF3EFC">
        <w:rPr>
          <w:rFonts w:asciiTheme="majorHAnsi" w:eastAsia="Times New Roman" w:hAnsiTheme="majorHAnsi" w:cstheme="majorHAnsi"/>
          <w:color w:val="000000" w:themeColor="text1"/>
          <w:szCs w:val="28"/>
          <w:lang w:eastAsia="vi-VN"/>
        </w:rPr>
        <w:t xml:space="preserve">: </w:t>
      </w:r>
      <w:r w:rsidR="00780960" w:rsidRPr="00CF3EFC">
        <w:rPr>
          <w:rFonts w:asciiTheme="majorHAnsi" w:eastAsia="Times New Roman" w:hAnsiTheme="majorHAnsi" w:cstheme="majorHAnsi"/>
          <w:color w:val="000000" w:themeColor="text1"/>
          <w:szCs w:val="28"/>
          <w:lang w:eastAsia="vi-VN"/>
        </w:rPr>
        <w:t xml:space="preserve">Vận chuyển hàng đến tận kho </w:t>
      </w:r>
      <w:r w:rsidRPr="00CF3EFC">
        <w:rPr>
          <w:rFonts w:asciiTheme="majorHAnsi" w:eastAsia="Times New Roman" w:hAnsiTheme="majorHAnsi" w:cstheme="majorHAnsi"/>
          <w:color w:val="000000" w:themeColor="text1"/>
          <w:szCs w:val="28"/>
          <w:lang w:eastAsia="vi-VN"/>
        </w:rPr>
        <w:t>Khoa Dược</w:t>
      </w:r>
      <w:r w:rsidR="002013BE" w:rsidRPr="00FD5C16">
        <w:rPr>
          <w:rFonts w:asciiTheme="majorHAnsi" w:eastAsia="Times New Roman" w:hAnsiTheme="majorHAnsi" w:cstheme="majorHAnsi"/>
          <w:color w:val="000000" w:themeColor="text1"/>
          <w:szCs w:val="28"/>
          <w:lang w:eastAsia="vi-VN"/>
        </w:rPr>
        <w:t xml:space="preserve"> -</w:t>
      </w:r>
      <w:r w:rsidR="009470F2" w:rsidRPr="00CF3EFC">
        <w:rPr>
          <w:rFonts w:asciiTheme="majorHAnsi" w:eastAsia="Times New Roman" w:hAnsiTheme="majorHAnsi" w:cstheme="majorHAnsi"/>
          <w:color w:val="000000" w:themeColor="text1"/>
          <w:szCs w:val="28"/>
          <w:lang w:eastAsia="vi-VN"/>
        </w:rPr>
        <w:t xml:space="preserve"> TTBYT </w:t>
      </w:r>
      <w:r w:rsidRPr="00CF3EFC">
        <w:rPr>
          <w:rFonts w:asciiTheme="majorHAnsi" w:eastAsia="Times New Roman" w:hAnsiTheme="majorHAnsi" w:cstheme="majorHAnsi"/>
          <w:color w:val="000000" w:themeColor="text1"/>
          <w:szCs w:val="28"/>
          <w:lang w:eastAsia="vi-VN"/>
        </w:rPr>
        <w:t xml:space="preserve">- Bệnh viện </w:t>
      </w:r>
      <w:r w:rsidR="009470F2" w:rsidRPr="00CF3EFC">
        <w:rPr>
          <w:rFonts w:asciiTheme="majorHAnsi" w:eastAsia="Times New Roman" w:hAnsiTheme="majorHAnsi" w:cstheme="majorHAnsi"/>
          <w:color w:val="000000" w:themeColor="text1"/>
          <w:szCs w:val="28"/>
          <w:lang w:eastAsia="vi-VN"/>
        </w:rPr>
        <w:t>Giao thông vận tải Vĩnh Phúc.</w:t>
      </w:r>
    </w:p>
    <w:p w:rsidR="00096DFF" w:rsidRPr="00FD5C16" w:rsidRDefault="00096DFF" w:rsidP="009A57E3">
      <w:pPr>
        <w:shd w:val="clear" w:color="auto" w:fill="FFFFFF"/>
        <w:spacing w:after="0" w:line="276" w:lineRule="auto"/>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3. Thời gian giao hàng dự kiến: </w:t>
      </w:r>
      <w:r w:rsidR="00780960" w:rsidRPr="00CF3EFC">
        <w:rPr>
          <w:rFonts w:asciiTheme="majorHAnsi" w:eastAsia="Times New Roman" w:hAnsiTheme="majorHAnsi" w:cstheme="majorHAnsi"/>
          <w:color w:val="000000" w:themeColor="text1"/>
          <w:szCs w:val="28"/>
          <w:lang w:eastAsia="vi-VN"/>
        </w:rPr>
        <w:t xml:space="preserve">Từ </w:t>
      </w:r>
      <w:r w:rsidR="009102B5" w:rsidRPr="00FD5C16">
        <w:rPr>
          <w:rFonts w:asciiTheme="majorHAnsi" w:eastAsia="Times New Roman" w:hAnsiTheme="majorHAnsi" w:cstheme="majorHAnsi"/>
          <w:color w:val="000000" w:themeColor="text1"/>
          <w:szCs w:val="28"/>
          <w:lang w:eastAsia="vi-VN"/>
        </w:rPr>
        <w:t>20</w:t>
      </w:r>
      <w:r w:rsidR="00780960" w:rsidRPr="00CF3EFC">
        <w:rPr>
          <w:rFonts w:asciiTheme="majorHAnsi" w:eastAsia="Times New Roman" w:hAnsiTheme="majorHAnsi" w:cstheme="majorHAnsi"/>
          <w:color w:val="000000" w:themeColor="text1"/>
          <w:szCs w:val="28"/>
          <w:lang w:eastAsia="vi-VN"/>
        </w:rPr>
        <w:t xml:space="preserve"> ngày kể từ khi </w:t>
      </w:r>
      <w:r w:rsidR="009102B5" w:rsidRPr="00FD5C16">
        <w:rPr>
          <w:rFonts w:asciiTheme="majorHAnsi" w:eastAsia="Times New Roman" w:hAnsiTheme="majorHAnsi" w:cstheme="majorHAnsi"/>
          <w:color w:val="000000" w:themeColor="text1"/>
          <w:szCs w:val="28"/>
          <w:lang w:eastAsia="vi-VN"/>
        </w:rPr>
        <w:t>ký kết hợp đồng</w:t>
      </w:r>
      <w:r w:rsidR="009470F2" w:rsidRPr="00CF3EFC">
        <w:rPr>
          <w:rFonts w:asciiTheme="majorHAnsi" w:eastAsia="Times New Roman" w:hAnsiTheme="majorHAnsi" w:cstheme="majorHAnsi"/>
          <w:color w:val="000000" w:themeColor="text1"/>
          <w:szCs w:val="28"/>
          <w:lang w:eastAsia="vi-VN"/>
        </w:rPr>
        <w:t>.</w:t>
      </w:r>
    </w:p>
    <w:p w:rsidR="00780960" w:rsidRPr="00FD5C16" w:rsidRDefault="00780960" w:rsidP="009A57E3">
      <w:pPr>
        <w:shd w:val="clear" w:color="auto" w:fill="FFFFFF"/>
        <w:spacing w:after="0" w:line="276" w:lineRule="auto"/>
        <w:rPr>
          <w:rFonts w:asciiTheme="majorHAnsi" w:eastAsia="Times New Roman" w:hAnsiTheme="majorHAnsi" w:cstheme="majorHAnsi"/>
          <w:color w:val="000000" w:themeColor="text1"/>
          <w:szCs w:val="28"/>
          <w:lang w:eastAsia="vi-VN"/>
        </w:rPr>
      </w:pPr>
      <w:r w:rsidRPr="00FD5C16">
        <w:rPr>
          <w:rFonts w:asciiTheme="majorHAnsi" w:eastAsia="Times New Roman" w:hAnsiTheme="majorHAnsi" w:cstheme="majorHAnsi"/>
          <w:color w:val="000000" w:themeColor="text1"/>
          <w:szCs w:val="28"/>
          <w:lang w:eastAsia="vi-VN"/>
        </w:rPr>
        <w:t>4. Dự kiến về các điều khoản tạm ứng, thanh toán hợp đồng: Thanh toán sau khi bên mua nhận đủ hàng hóa, giấy tờ, thủ tục, hóa đơn tài chính của bên bán.</w:t>
      </w:r>
    </w:p>
    <w:p w:rsidR="00096DFF" w:rsidRPr="00FD5C16" w:rsidRDefault="00780960" w:rsidP="009A57E3">
      <w:pPr>
        <w:shd w:val="clear" w:color="auto" w:fill="FFFFFF"/>
        <w:spacing w:after="0" w:line="276" w:lineRule="auto"/>
        <w:jc w:val="both"/>
        <w:rPr>
          <w:rFonts w:asciiTheme="majorHAnsi" w:eastAsia="Times New Roman" w:hAnsiTheme="majorHAnsi" w:cstheme="majorHAnsi"/>
          <w:color w:val="000000" w:themeColor="text1"/>
          <w:szCs w:val="28"/>
          <w:lang w:eastAsia="vi-VN"/>
        </w:rPr>
      </w:pPr>
      <w:r w:rsidRPr="00FD5C16">
        <w:rPr>
          <w:rFonts w:asciiTheme="majorHAnsi" w:eastAsia="Times New Roman" w:hAnsiTheme="majorHAnsi" w:cstheme="majorHAnsi"/>
          <w:color w:val="000000" w:themeColor="text1"/>
          <w:szCs w:val="28"/>
          <w:lang w:eastAsia="vi-VN"/>
        </w:rPr>
        <w:t>5</w:t>
      </w:r>
      <w:r w:rsidR="00096DFF" w:rsidRPr="00CF3EFC">
        <w:rPr>
          <w:rFonts w:asciiTheme="majorHAnsi" w:eastAsia="Times New Roman" w:hAnsiTheme="majorHAnsi" w:cstheme="majorHAnsi"/>
          <w:color w:val="000000" w:themeColor="text1"/>
          <w:szCs w:val="28"/>
          <w:lang w:eastAsia="vi-VN"/>
        </w:rPr>
        <w:t>. Báo giá cần</w:t>
      </w:r>
      <w:r w:rsidR="00B96340" w:rsidRPr="00CF3EFC">
        <w:rPr>
          <w:rFonts w:asciiTheme="majorHAnsi" w:eastAsia="Times New Roman" w:hAnsiTheme="majorHAnsi" w:cstheme="majorHAnsi"/>
          <w:color w:val="000000" w:themeColor="text1"/>
          <w:szCs w:val="28"/>
          <w:lang w:eastAsia="vi-VN"/>
        </w:rPr>
        <w:t xml:space="preserve"> được lập theo mẫu tại Phụ lục</w:t>
      </w:r>
      <w:r w:rsidR="00096DFF" w:rsidRPr="00CF3EFC">
        <w:rPr>
          <w:rFonts w:asciiTheme="majorHAnsi" w:eastAsia="Times New Roman" w:hAnsiTheme="majorHAnsi" w:cstheme="majorHAnsi"/>
          <w:color w:val="000000" w:themeColor="text1"/>
          <w:szCs w:val="28"/>
          <w:lang w:eastAsia="vi-VN"/>
        </w:rPr>
        <w:t xml:space="preserve"> kèm </w:t>
      </w:r>
      <w:r w:rsidR="00B96340" w:rsidRPr="00FD5C16">
        <w:rPr>
          <w:rFonts w:asciiTheme="majorHAnsi" w:eastAsia="Times New Roman" w:hAnsiTheme="majorHAnsi" w:cstheme="majorHAnsi"/>
          <w:color w:val="000000" w:themeColor="text1"/>
          <w:szCs w:val="28"/>
          <w:lang w:eastAsia="vi-VN"/>
        </w:rPr>
        <w:t>công văn</w:t>
      </w:r>
      <w:r w:rsidR="00096DFF" w:rsidRPr="00CF3EFC">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D5C16">
        <w:rPr>
          <w:rFonts w:asciiTheme="majorHAnsi" w:eastAsia="Times New Roman" w:hAnsiTheme="majorHAnsi" w:cstheme="majorHAnsi"/>
          <w:color w:val="000000" w:themeColor="text1"/>
          <w:szCs w:val="28"/>
          <w:lang w:eastAsia="vi-VN"/>
        </w:rPr>
        <w:t>.</w:t>
      </w:r>
    </w:p>
    <w:p w:rsidR="00096DFF" w:rsidRPr="00CF3EFC" w:rsidRDefault="00096DFF" w:rsidP="009A57E3">
      <w:pPr>
        <w:shd w:val="clear" w:color="auto" w:fill="FFFFFF"/>
        <w:spacing w:after="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Rất mong nhận được sự cộng tác của Quý công ty.</w:t>
      </w:r>
    </w:p>
    <w:p w:rsidR="00096DFF" w:rsidRPr="00CF3EFC" w:rsidRDefault="00096DFF" w:rsidP="009A57E3">
      <w:pPr>
        <w:shd w:val="clear" w:color="auto" w:fill="FFFFFF"/>
        <w:spacing w:after="120" w:line="276" w:lineRule="auto"/>
        <w:ind w:left="720"/>
        <w:jc w:val="both"/>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color w:val="000000" w:themeColor="text1"/>
          <w:szCs w:val="28"/>
          <w:lang w:eastAsia="vi-VN"/>
        </w:rPr>
        <w:t xml:space="preserve">Bệnh viện </w:t>
      </w:r>
      <w:r w:rsidR="009470F2" w:rsidRPr="00CF3EFC">
        <w:rPr>
          <w:rFonts w:asciiTheme="majorHAnsi" w:eastAsia="Times New Roman" w:hAnsiTheme="majorHAnsi" w:cstheme="majorHAnsi"/>
          <w:color w:val="000000" w:themeColor="text1"/>
          <w:szCs w:val="28"/>
          <w:lang w:eastAsia="vi-VN"/>
        </w:rPr>
        <w:t>Giao thông vận tải Vĩnh Phúc</w:t>
      </w:r>
      <w:r w:rsidRPr="00CF3EFC">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CF3EFC" w:rsidRPr="00CF3EFC" w:rsidTr="009A57E3">
        <w:trPr>
          <w:trHeight w:val="2598"/>
        </w:trPr>
        <w:tc>
          <w:tcPr>
            <w:tcW w:w="5665" w:type="dxa"/>
            <w:shd w:val="clear" w:color="auto" w:fill="FFFFFF"/>
            <w:hideMark/>
          </w:tcPr>
          <w:p w:rsidR="00091FD6" w:rsidRPr="00313171" w:rsidRDefault="00091FD6" w:rsidP="009A57E3">
            <w:pPr>
              <w:spacing w:after="0" w:line="240" w:lineRule="auto"/>
              <w:rPr>
                <w:rFonts w:asciiTheme="majorHAnsi" w:eastAsia="Times New Roman" w:hAnsiTheme="majorHAnsi" w:cstheme="majorHAnsi"/>
                <w:b/>
                <w:i/>
                <w:color w:val="000000" w:themeColor="text1"/>
                <w:sz w:val="24"/>
                <w:szCs w:val="24"/>
                <w:lang w:val="en-US" w:eastAsia="vi-VN"/>
              </w:rPr>
            </w:pPr>
            <w:r w:rsidRPr="00313171">
              <w:rPr>
                <w:rFonts w:asciiTheme="majorHAnsi" w:eastAsia="Times New Roman" w:hAnsiTheme="majorHAnsi" w:cstheme="majorHAnsi"/>
                <w:b/>
                <w:i/>
                <w:color w:val="000000" w:themeColor="text1"/>
                <w:sz w:val="24"/>
                <w:szCs w:val="24"/>
                <w:lang w:val="en-US" w:eastAsia="vi-VN"/>
              </w:rPr>
              <w:t>Nơi nhận:</w:t>
            </w:r>
          </w:p>
          <w:p w:rsidR="00091FD6" w:rsidRPr="00313171" w:rsidRDefault="00091FD6" w:rsidP="009A57E3">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 xml:space="preserve">Như </w:t>
            </w:r>
            <w:r w:rsidR="00313171">
              <w:rPr>
                <w:rFonts w:asciiTheme="majorHAnsi" w:eastAsia="Times New Roman" w:hAnsiTheme="majorHAnsi" w:cstheme="majorHAnsi"/>
                <w:color w:val="000000" w:themeColor="text1"/>
                <w:sz w:val="22"/>
                <w:lang w:val="en-US" w:eastAsia="vi-VN"/>
              </w:rPr>
              <w:t>K</w:t>
            </w:r>
            <w:r w:rsidRPr="00313171">
              <w:rPr>
                <w:rFonts w:asciiTheme="majorHAnsi" w:eastAsia="Times New Roman" w:hAnsiTheme="majorHAnsi" w:cstheme="majorHAnsi"/>
                <w:color w:val="000000" w:themeColor="text1"/>
                <w:sz w:val="22"/>
                <w:lang w:val="en-US" w:eastAsia="vi-VN"/>
              </w:rPr>
              <w:t>ính gửi;</w:t>
            </w:r>
          </w:p>
          <w:p w:rsidR="00091FD6" w:rsidRPr="00313171" w:rsidRDefault="00091FD6" w:rsidP="009A57E3">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Ban giám đốc;</w:t>
            </w:r>
          </w:p>
          <w:p w:rsidR="00091FD6" w:rsidRPr="00313171" w:rsidRDefault="00091FD6" w:rsidP="009A57E3">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Website Bệnh viện GTVT Vĩnh Phúc;</w:t>
            </w:r>
          </w:p>
          <w:p w:rsidR="00313171" w:rsidRPr="00313171" w:rsidRDefault="00313171" w:rsidP="009A57E3">
            <w:pPr>
              <w:pStyle w:val="ListParagraph"/>
              <w:numPr>
                <w:ilvl w:val="0"/>
                <w:numId w:val="4"/>
              </w:numPr>
              <w:spacing w:after="0" w:line="240" w:lineRule="auto"/>
              <w:ind w:left="264" w:hanging="218"/>
              <w:rPr>
                <w:rFonts w:asciiTheme="majorHAnsi" w:eastAsia="Times New Roman" w:hAnsiTheme="majorHAnsi" w:cstheme="majorHAnsi"/>
                <w:color w:val="000000" w:themeColor="text1"/>
                <w:sz w:val="22"/>
                <w:lang w:val="en-US" w:eastAsia="vi-VN"/>
              </w:rPr>
            </w:pPr>
            <w:r w:rsidRPr="00313171">
              <w:rPr>
                <w:rFonts w:asciiTheme="majorHAnsi" w:eastAsia="Times New Roman" w:hAnsiTheme="majorHAnsi" w:cstheme="majorHAnsi"/>
                <w:color w:val="000000" w:themeColor="text1"/>
                <w:sz w:val="22"/>
                <w:lang w:val="en-US" w:eastAsia="vi-VN"/>
              </w:rPr>
              <w:t>Lưu: Dược - TTBYT.</w:t>
            </w:r>
          </w:p>
          <w:p w:rsidR="00091FD6" w:rsidRPr="00313171" w:rsidRDefault="00091FD6" w:rsidP="009A57E3">
            <w:pPr>
              <w:spacing w:after="0" w:line="240" w:lineRule="auto"/>
              <w:rPr>
                <w:rFonts w:asciiTheme="majorHAnsi" w:eastAsia="Times New Roman" w:hAnsiTheme="majorHAnsi" w:cstheme="majorHAnsi"/>
                <w:color w:val="000000" w:themeColor="text1"/>
                <w:sz w:val="22"/>
                <w:lang w:val="en-US" w:eastAsia="vi-VN"/>
              </w:rPr>
            </w:pPr>
          </w:p>
        </w:tc>
        <w:tc>
          <w:tcPr>
            <w:tcW w:w="4680" w:type="dxa"/>
            <w:shd w:val="clear" w:color="auto" w:fill="FFFFFF"/>
            <w:hideMark/>
          </w:tcPr>
          <w:p w:rsidR="00091FD6" w:rsidRPr="00CF3EFC" w:rsidRDefault="00091FD6" w:rsidP="009A57E3">
            <w:pPr>
              <w:spacing w:after="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color w:val="000000" w:themeColor="text1"/>
                <w:szCs w:val="28"/>
                <w:lang w:eastAsia="vi-VN"/>
              </w:rPr>
              <w:t>GIÁM ĐỐC</w:t>
            </w:r>
          </w:p>
          <w:p w:rsidR="009F1217" w:rsidRPr="00CF3EFC" w:rsidRDefault="009F1217" w:rsidP="009A57E3">
            <w:pPr>
              <w:spacing w:before="120" w:after="30" w:line="240" w:lineRule="auto"/>
              <w:ind w:right="1453"/>
              <w:jc w:val="center"/>
              <w:rPr>
                <w:rFonts w:asciiTheme="majorHAnsi" w:eastAsia="Times New Roman" w:hAnsiTheme="majorHAnsi" w:cstheme="majorHAnsi"/>
                <w:color w:val="000000" w:themeColor="text1"/>
                <w:szCs w:val="28"/>
                <w:lang w:eastAsia="vi-VN"/>
              </w:rPr>
            </w:pPr>
          </w:p>
          <w:p w:rsidR="00091FD6" w:rsidRDefault="00091FD6" w:rsidP="009A57E3">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9A57E3" w:rsidRDefault="009A57E3" w:rsidP="009A57E3">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9A57E3" w:rsidRPr="00CF3EFC" w:rsidRDefault="009A57E3" w:rsidP="009A57E3">
            <w:pPr>
              <w:spacing w:before="120" w:after="30" w:line="240" w:lineRule="auto"/>
              <w:ind w:right="1453"/>
              <w:jc w:val="center"/>
              <w:rPr>
                <w:rFonts w:asciiTheme="majorHAnsi" w:eastAsia="Times New Roman" w:hAnsiTheme="majorHAnsi" w:cstheme="majorHAnsi"/>
                <w:b/>
                <w:bCs/>
                <w:color w:val="000000" w:themeColor="text1"/>
                <w:szCs w:val="28"/>
                <w:lang w:eastAsia="vi-VN"/>
              </w:rPr>
            </w:pPr>
          </w:p>
          <w:p w:rsidR="00091FD6" w:rsidRPr="00CF3EFC" w:rsidRDefault="00091FD6" w:rsidP="009A57E3">
            <w:pPr>
              <w:spacing w:before="120" w:after="30" w:line="240" w:lineRule="auto"/>
              <w:ind w:right="1453"/>
              <w:jc w:val="center"/>
              <w:rPr>
                <w:rFonts w:asciiTheme="majorHAnsi" w:eastAsia="Times New Roman" w:hAnsiTheme="majorHAnsi" w:cstheme="majorHAnsi"/>
                <w:color w:val="000000" w:themeColor="text1"/>
                <w:szCs w:val="28"/>
                <w:lang w:eastAsia="vi-VN"/>
              </w:rPr>
            </w:pPr>
            <w:r w:rsidRPr="00CF3EFC">
              <w:rPr>
                <w:rFonts w:asciiTheme="majorHAnsi" w:eastAsia="Times New Roman" w:hAnsiTheme="majorHAnsi" w:cstheme="majorHAnsi"/>
                <w:b/>
                <w:bCs/>
                <w:color w:val="000000" w:themeColor="text1"/>
                <w:szCs w:val="28"/>
                <w:lang w:eastAsia="vi-VN"/>
              </w:rPr>
              <w:t>Phạm Việt Hưng</w:t>
            </w:r>
          </w:p>
        </w:tc>
      </w:tr>
    </w:tbl>
    <w:p w:rsidR="00B96340" w:rsidRPr="00CF3EFC" w:rsidRDefault="00B96340" w:rsidP="00852033">
      <w:pPr>
        <w:spacing w:after="0" w:line="288" w:lineRule="auto"/>
        <w:jc w:val="center"/>
        <w:rPr>
          <w:b/>
          <w:color w:val="000000" w:themeColor="text1"/>
        </w:rPr>
        <w:sectPr w:rsidR="00B96340" w:rsidRPr="00CF3EFC" w:rsidSect="009A57E3">
          <w:pgSz w:w="11906" w:h="16838"/>
          <w:pgMar w:top="1134" w:right="907" w:bottom="794" w:left="1474" w:header="709" w:footer="709" w:gutter="0"/>
          <w:cols w:space="708"/>
          <w:docGrid w:linePitch="360"/>
        </w:sectPr>
      </w:pPr>
    </w:p>
    <w:p w:rsidR="00B96340" w:rsidRPr="00CF3EFC" w:rsidRDefault="00B96340" w:rsidP="00852033">
      <w:pPr>
        <w:spacing w:after="0" w:line="288" w:lineRule="auto"/>
        <w:jc w:val="center"/>
        <w:rPr>
          <w:b/>
          <w:color w:val="000000" w:themeColor="text1"/>
        </w:rPr>
      </w:pPr>
      <w:r w:rsidRPr="00CF3EFC">
        <w:rPr>
          <w:b/>
          <w:color w:val="000000" w:themeColor="text1"/>
        </w:rPr>
        <w:lastRenderedPageBreak/>
        <w:t>PHỤ LỤC</w:t>
      </w:r>
    </w:p>
    <w:p w:rsidR="00B96340" w:rsidRPr="009A57E3" w:rsidRDefault="0059782C" w:rsidP="00852033">
      <w:pPr>
        <w:spacing w:line="288" w:lineRule="auto"/>
        <w:jc w:val="center"/>
        <w:rPr>
          <w:i/>
          <w:color w:val="000000" w:themeColor="text1"/>
        </w:rPr>
      </w:pPr>
      <w:r w:rsidRPr="00CF3EFC">
        <w:rPr>
          <w:i/>
          <w:color w:val="000000" w:themeColor="text1"/>
        </w:rPr>
        <w:t>Mẫu báo giá</w:t>
      </w:r>
    </w:p>
    <w:p w:rsidR="00B96340" w:rsidRPr="00CF3EFC" w:rsidRDefault="00B96340" w:rsidP="00852033">
      <w:pPr>
        <w:spacing w:before="120" w:after="280" w:afterAutospacing="1" w:line="288" w:lineRule="auto"/>
        <w:jc w:val="both"/>
        <w:rPr>
          <w:b/>
          <w:bCs/>
          <w:color w:val="000000" w:themeColor="text1"/>
        </w:rPr>
      </w:pPr>
      <w:r w:rsidRPr="00CF3EFC">
        <w:rPr>
          <w:b/>
          <w:bCs/>
          <w:color w:val="000000" w:themeColor="text1"/>
        </w:rPr>
        <w:t>[TÊN NHÀ THẦU]</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BÁO GIÁ</w:t>
      </w:r>
    </w:p>
    <w:p w:rsidR="00B96340" w:rsidRPr="00CF3EFC" w:rsidRDefault="00B96340" w:rsidP="00852033">
      <w:pPr>
        <w:spacing w:before="120" w:after="280" w:afterAutospacing="1" w:line="288" w:lineRule="auto"/>
        <w:jc w:val="center"/>
        <w:rPr>
          <w:color w:val="000000" w:themeColor="text1"/>
        </w:rPr>
      </w:pPr>
      <w:r w:rsidRPr="00CF3EFC">
        <w:rPr>
          <w:b/>
          <w:bCs/>
          <w:color w:val="000000" w:themeColor="text1"/>
        </w:rPr>
        <w:t>Kính gửi: Bệnh viện GTVT Vĩnh Phúc</w:t>
      </w:r>
    </w:p>
    <w:p w:rsidR="00B96340" w:rsidRPr="00CF3EFC" w:rsidRDefault="00B96340" w:rsidP="00852033">
      <w:pPr>
        <w:spacing w:before="120" w:after="280" w:afterAutospacing="1" w:line="288" w:lineRule="auto"/>
        <w:jc w:val="both"/>
        <w:rPr>
          <w:color w:val="000000" w:themeColor="text1"/>
        </w:rPr>
      </w:pPr>
      <w:r w:rsidRPr="00CF3EFC">
        <w:rPr>
          <w:color w:val="000000" w:themeColor="text1"/>
        </w:rPr>
        <w:t xml:space="preserve">Trên cơ sở yêu cầu báo giá của Bệnh viện GTVT Vĩnh Phúc, chúng tôi .... </w:t>
      </w:r>
      <w:r w:rsidRPr="00CF3EFC">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FD5C16">
        <w:rPr>
          <w:color w:val="000000" w:themeColor="text1"/>
        </w:rPr>
        <w:t xml:space="preserve"> báo giá thiết bị</w:t>
      </w:r>
      <w:r w:rsidR="00780960" w:rsidRPr="00CF3EFC">
        <w:rPr>
          <w:color w:val="000000" w:themeColor="text1"/>
        </w:rPr>
        <w:t xml:space="preserve"> y tế phục vụ chuyên môn</w:t>
      </w:r>
      <w:r w:rsidRPr="00CF3EFC">
        <w:rPr>
          <w:color w:val="000000" w:themeColor="text1"/>
        </w:rPr>
        <w:t xml:space="preserve"> như sau:</w:t>
      </w:r>
    </w:p>
    <w:p w:rsidR="002D1C1D" w:rsidRPr="00CF3EFC" w:rsidRDefault="00FD5C16" w:rsidP="00852033">
      <w:pPr>
        <w:pStyle w:val="ListParagraph"/>
        <w:numPr>
          <w:ilvl w:val="0"/>
          <w:numId w:val="5"/>
        </w:numPr>
        <w:spacing w:before="120" w:after="100" w:afterAutospacing="1" w:line="288" w:lineRule="auto"/>
        <w:rPr>
          <w:color w:val="000000" w:themeColor="text1"/>
        </w:rPr>
      </w:pPr>
      <w:r>
        <w:rPr>
          <w:color w:val="000000" w:themeColor="text1"/>
        </w:rPr>
        <w:t>Báo giá thiết bị</w:t>
      </w:r>
      <w:r w:rsidR="00780960" w:rsidRPr="00CF3EFC">
        <w:rPr>
          <w:color w:val="000000" w:themeColor="text1"/>
        </w:rPr>
        <w:t xml:space="preserve"> y tế phục vụ chuyên môn</w:t>
      </w:r>
      <w:r w:rsidR="002D1C1D" w:rsidRPr="00CF3EFC">
        <w:rPr>
          <w:color w:val="000000" w:themeColor="text1"/>
        </w:rPr>
        <w:t xml:space="preserve"> như sau</w:t>
      </w:r>
      <w:r w:rsidR="00B96340" w:rsidRPr="00CF3EFC">
        <w:rPr>
          <w:color w:val="000000" w:themeColor="text1"/>
        </w:rPr>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CF3EFC" w:rsidRPr="00CF3EFC"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Số lượng/khối lượng</w:t>
            </w:r>
            <w:r w:rsidRPr="00CF3EFC">
              <w:rPr>
                <w:b/>
                <w:bCs/>
                <w:color w:val="000000" w:themeColor="text1"/>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Đơn giá</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Chi phí cho các dịch vụ liên quan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Thuế, phí, lệ phí (nếu có)</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b/>
                <w:bCs/>
                <w:color w:val="000000" w:themeColor="text1"/>
              </w:rPr>
              <w:t>Thành tiền</w:t>
            </w:r>
          </w:p>
          <w:p w:rsidR="0054629D" w:rsidRPr="00CF3EFC" w:rsidRDefault="0054629D" w:rsidP="002013BE">
            <w:pPr>
              <w:spacing w:after="0" w:line="240" w:lineRule="auto"/>
              <w:jc w:val="center"/>
              <w:rPr>
                <w:color w:val="000000" w:themeColor="text1"/>
              </w:rPr>
            </w:pPr>
            <w:r w:rsidRPr="00CF3EFC">
              <w:rPr>
                <w:b/>
                <w:bCs/>
                <w:color w:val="000000" w:themeColor="text1"/>
              </w:rPr>
              <w:t>(VND)</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r w:rsidR="00CF3EFC" w:rsidRPr="00CF3EFC"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rPr>
                <w:color w:val="000000" w:themeColor="text1"/>
              </w:rPr>
            </w:pPr>
            <w:r w:rsidRPr="00CF3EFC">
              <w:rPr>
                <w:color w:val="000000" w:themeColor="text1"/>
              </w:rPr>
              <w:t>Thiết bị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CF3EFC" w:rsidRDefault="0054629D" w:rsidP="002013BE">
            <w:pPr>
              <w:spacing w:after="0" w:line="240" w:lineRule="auto"/>
              <w:jc w:val="center"/>
              <w:rPr>
                <w:color w:val="000000" w:themeColor="text1"/>
              </w:rPr>
            </w:pPr>
            <w:r w:rsidRPr="00CF3EFC">
              <w:rPr>
                <w:color w:val="000000" w:themeColor="text1"/>
              </w:rPr>
              <w:t> </w:t>
            </w:r>
          </w:p>
        </w:tc>
      </w:tr>
    </w:tbl>
    <w:p w:rsidR="00B96340" w:rsidRPr="00CF3EFC" w:rsidRDefault="00B96340" w:rsidP="00852033">
      <w:pPr>
        <w:spacing w:before="120" w:after="280" w:afterAutospacing="1" w:line="288" w:lineRule="auto"/>
        <w:rPr>
          <w:color w:val="000000" w:themeColor="text1"/>
        </w:rPr>
      </w:pPr>
      <w:r w:rsidRPr="00CF3EFC">
        <w:rPr>
          <w:i/>
          <w:iCs/>
          <w:color w:val="000000" w:themeColor="text1"/>
        </w:rPr>
        <w:t>(</w:t>
      </w:r>
      <w:r w:rsidR="002D1C1D" w:rsidRPr="00CF3EFC">
        <w:rPr>
          <w:i/>
          <w:iCs/>
          <w:color w:val="000000" w:themeColor="text1"/>
        </w:rPr>
        <w:t>Giá trên đã bao gồm thuế, chi phí vận chuyển và các chi phí khác</w:t>
      </w:r>
      <w:r w:rsidRPr="00CF3EFC">
        <w:rPr>
          <w:i/>
          <w:iCs/>
          <w:color w:val="000000" w:themeColor="text1"/>
        </w:rPr>
        <w:t>)</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2. Báo giá này có hiệu lực trong vòng: </w:t>
      </w:r>
      <w:r w:rsidR="0054629D" w:rsidRPr="00CF3EFC">
        <w:rPr>
          <w:color w:val="000000" w:themeColor="text1"/>
        </w:rPr>
        <w:t xml:space="preserve"> 90</w:t>
      </w:r>
      <w:r w:rsidRPr="00CF3EFC">
        <w:rPr>
          <w:color w:val="000000" w:themeColor="text1"/>
        </w:rPr>
        <w:t xml:space="preserve"> ngày, kể từ ngày</w:t>
      </w:r>
      <w:r w:rsidR="0059782C" w:rsidRPr="00CF3EFC">
        <w:rPr>
          <w:color w:val="000000" w:themeColor="text1"/>
        </w:rPr>
        <w:t xml:space="preserve"> </w:t>
      </w:r>
      <w:r w:rsidR="00E83F4A" w:rsidRPr="0075534E">
        <w:rPr>
          <w:color w:val="000000" w:themeColor="text1"/>
        </w:rPr>
        <w:t>29</w:t>
      </w:r>
      <w:r w:rsidRPr="0075534E">
        <w:rPr>
          <w:color w:val="000000" w:themeColor="text1"/>
        </w:rPr>
        <w:t xml:space="preserve"> tháng </w:t>
      </w:r>
      <w:r w:rsidR="00E83F4A" w:rsidRPr="0075534E">
        <w:rPr>
          <w:color w:val="000000" w:themeColor="text1"/>
        </w:rPr>
        <w:t>7</w:t>
      </w:r>
      <w:r w:rsidRPr="0075534E">
        <w:rPr>
          <w:color w:val="000000" w:themeColor="text1"/>
        </w:rPr>
        <w:t xml:space="preserve"> năm </w:t>
      </w:r>
      <w:r w:rsidR="00FD5C16" w:rsidRPr="0075534E">
        <w:rPr>
          <w:color w:val="000000" w:themeColor="text1"/>
        </w:rPr>
        <w:t>2024</w:t>
      </w:r>
    </w:p>
    <w:p w:rsidR="00B96340" w:rsidRPr="00CF3EFC" w:rsidRDefault="00B96340" w:rsidP="00852033">
      <w:pPr>
        <w:spacing w:before="120" w:after="280" w:afterAutospacing="1" w:line="288" w:lineRule="auto"/>
        <w:rPr>
          <w:color w:val="000000" w:themeColor="text1"/>
        </w:rPr>
      </w:pPr>
      <w:r w:rsidRPr="00CF3EFC">
        <w:rPr>
          <w:color w:val="000000" w:themeColor="text1"/>
        </w:rPr>
        <w:lastRenderedPageBreak/>
        <w:t>3. Chúng tôi cam kết:</w:t>
      </w:r>
    </w:p>
    <w:p w:rsidR="00B96340" w:rsidRPr="00CF3EFC" w:rsidRDefault="00B96340" w:rsidP="00852033">
      <w:pPr>
        <w:spacing w:before="120" w:after="280" w:afterAutospacing="1" w:line="288" w:lineRule="auto"/>
        <w:rPr>
          <w:color w:val="000000" w:themeColor="text1"/>
        </w:rPr>
      </w:pPr>
      <w:r w:rsidRPr="00CF3EFC">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CF3EFC" w:rsidRDefault="00B96340" w:rsidP="00852033">
      <w:pPr>
        <w:spacing w:before="120" w:after="280" w:afterAutospacing="1" w:line="288" w:lineRule="auto"/>
        <w:rPr>
          <w:color w:val="000000" w:themeColor="text1"/>
        </w:rPr>
      </w:pPr>
      <w:r w:rsidRPr="00CF3EFC">
        <w:rPr>
          <w:color w:val="000000" w:themeColor="text1"/>
        </w:rPr>
        <w:t xml:space="preserve">- Giá trị của các </w:t>
      </w:r>
      <w:r w:rsidR="0054629D" w:rsidRPr="00CF3EFC">
        <w:rPr>
          <w:color w:val="000000" w:themeColor="text1"/>
        </w:rPr>
        <w:t xml:space="preserve">vật tư, </w:t>
      </w:r>
      <w:r w:rsidRPr="00CF3EFC">
        <w:rPr>
          <w:color w:val="000000" w:themeColor="text1"/>
        </w:rPr>
        <w:t>thiết bị y tế nêu trong báo giá là phù hợp, không vi phạm quy định của pháp luật về cạnh tranh, bán phá giá.</w:t>
      </w:r>
    </w:p>
    <w:p w:rsidR="00B96340" w:rsidRPr="00CF3EFC" w:rsidRDefault="00B96340" w:rsidP="00852033">
      <w:pPr>
        <w:spacing w:before="120" w:after="280" w:afterAutospacing="1" w:line="288" w:lineRule="auto"/>
        <w:rPr>
          <w:color w:val="000000" w:themeColor="text1"/>
        </w:rPr>
      </w:pPr>
      <w:r w:rsidRPr="00CF3EFC">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RPr="00CF3EFC"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rPr>
                <w:color w:val="000000" w:themeColor="text1"/>
              </w:rPr>
            </w:pPr>
            <w:r w:rsidRPr="00CF3EFC">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CF3EFC" w:rsidRDefault="00B96340" w:rsidP="00852033">
            <w:pPr>
              <w:spacing w:before="120" w:line="288" w:lineRule="auto"/>
              <w:jc w:val="center"/>
              <w:rPr>
                <w:color w:val="000000" w:themeColor="text1"/>
              </w:rPr>
            </w:pPr>
            <w:r w:rsidRPr="00CF3EFC">
              <w:rPr>
                <w:color w:val="000000" w:themeColor="text1"/>
              </w:rPr>
              <w:t>……, ngày.... tháng....năm....</w:t>
            </w:r>
            <w:r w:rsidRPr="00CF3EFC">
              <w:rPr>
                <w:color w:val="000000" w:themeColor="text1"/>
              </w:rPr>
              <w:br/>
            </w:r>
            <w:r w:rsidRPr="00CF3EFC">
              <w:rPr>
                <w:b/>
                <w:bCs/>
                <w:color w:val="000000" w:themeColor="text1"/>
              </w:rPr>
              <w:t>Đại diện hợp pháp của hãng sản xuất, nhà cung cấp</w:t>
            </w:r>
            <w:r w:rsidRPr="00CF3EFC">
              <w:rPr>
                <w:b/>
                <w:bCs/>
                <w:color w:val="000000" w:themeColor="text1"/>
              </w:rPr>
              <w:br/>
            </w:r>
            <w:r w:rsidRPr="00CF3EFC">
              <w:rPr>
                <w:i/>
                <w:iCs/>
                <w:color w:val="000000" w:themeColor="text1"/>
              </w:rPr>
              <w:t>(Ký tên, đóng dấu (nếu có))</w:t>
            </w:r>
          </w:p>
        </w:tc>
      </w:tr>
    </w:tbl>
    <w:p w:rsidR="00B96340" w:rsidRPr="00CF3EFC" w:rsidRDefault="00B96340" w:rsidP="00852033">
      <w:pPr>
        <w:spacing w:line="288" w:lineRule="auto"/>
        <w:rPr>
          <w:color w:val="000000" w:themeColor="text1"/>
        </w:rPr>
      </w:pPr>
    </w:p>
    <w:sectPr w:rsidR="00B96340" w:rsidRPr="00CF3EFC"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2"/>
  </w:compat>
  <w:rsids>
    <w:rsidRoot w:val="00096DFF"/>
    <w:rsid w:val="00055C80"/>
    <w:rsid w:val="000725AA"/>
    <w:rsid w:val="0008438E"/>
    <w:rsid w:val="00091D48"/>
    <w:rsid w:val="00091FD6"/>
    <w:rsid w:val="00096DFF"/>
    <w:rsid w:val="000E2620"/>
    <w:rsid w:val="00156123"/>
    <w:rsid w:val="001E1A18"/>
    <w:rsid w:val="002013BE"/>
    <w:rsid w:val="00210195"/>
    <w:rsid w:val="002B4EFE"/>
    <w:rsid w:val="002D1C1D"/>
    <w:rsid w:val="00313171"/>
    <w:rsid w:val="00324A67"/>
    <w:rsid w:val="003B4232"/>
    <w:rsid w:val="003E2123"/>
    <w:rsid w:val="00407DEA"/>
    <w:rsid w:val="00441195"/>
    <w:rsid w:val="0045698B"/>
    <w:rsid w:val="004A449F"/>
    <w:rsid w:val="0054629D"/>
    <w:rsid w:val="0056624A"/>
    <w:rsid w:val="0059782C"/>
    <w:rsid w:val="005C3B41"/>
    <w:rsid w:val="005D6734"/>
    <w:rsid w:val="006209BB"/>
    <w:rsid w:val="00646539"/>
    <w:rsid w:val="006A5201"/>
    <w:rsid w:val="00737297"/>
    <w:rsid w:val="00742AD8"/>
    <w:rsid w:val="00747947"/>
    <w:rsid w:val="00750197"/>
    <w:rsid w:val="0075534E"/>
    <w:rsid w:val="00763046"/>
    <w:rsid w:val="00780960"/>
    <w:rsid w:val="007D2FC0"/>
    <w:rsid w:val="007D55A6"/>
    <w:rsid w:val="007F35E4"/>
    <w:rsid w:val="00805F11"/>
    <w:rsid w:val="00852033"/>
    <w:rsid w:val="00894769"/>
    <w:rsid w:val="00903E94"/>
    <w:rsid w:val="009102B5"/>
    <w:rsid w:val="009132C2"/>
    <w:rsid w:val="009309CD"/>
    <w:rsid w:val="00941D31"/>
    <w:rsid w:val="009470F2"/>
    <w:rsid w:val="0098101E"/>
    <w:rsid w:val="009A57E3"/>
    <w:rsid w:val="009F1217"/>
    <w:rsid w:val="00A26170"/>
    <w:rsid w:val="00A41FFD"/>
    <w:rsid w:val="00A7566E"/>
    <w:rsid w:val="00A862E5"/>
    <w:rsid w:val="00AE2908"/>
    <w:rsid w:val="00B8670B"/>
    <w:rsid w:val="00B96340"/>
    <w:rsid w:val="00BB2093"/>
    <w:rsid w:val="00BB4421"/>
    <w:rsid w:val="00C166F2"/>
    <w:rsid w:val="00C475AC"/>
    <w:rsid w:val="00CB3BEE"/>
    <w:rsid w:val="00CC2303"/>
    <w:rsid w:val="00CC6A79"/>
    <w:rsid w:val="00CF3EFC"/>
    <w:rsid w:val="00D53C4F"/>
    <w:rsid w:val="00DB15B1"/>
    <w:rsid w:val="00E42AB2"/>
    <w:rsid w:val="00E83F4A"/>
    <w:rsid w:val="00EE0156"/>
    <w:rsid w:val="00F05684"/>
    <w:rsid w:val="00F4628B"/>
    <w:rsid w:val="00F54112"/>
    <w:rsid w:val="00FC2159"/>
    <w:rsid w:val="00FD5C1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0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DD917-8682-469D-B5C4-750DE4BF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60</cp:revision>
  <cp:lastPrinted>2024-04-18T03:15:00Z</cp:lastPrinted>
  <dcterms:created xsi:type="dcterms:W3CDTF">2023-08-18T08:36:00Z</dcterms:created>
  <dcterms:modified xsi:type="dcterms:W3CDTF">2024-07-19T02:17:00Z</dcterms:modified>
</cp:coreProperties>
</file>