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B51B1D">
              <w:rPr>
                <w:rFonts w:asciiTheme="majorHAnsi" w:eastAsia="Times New Roman" w:hAnsiTheme="majorHAnsi" w:cstheme="majorHAnsi"/>
                <w:bCs/>
                <w:i/>
                <w:color w:val="000000" w:themeColor="text1"/>
                <w:sz w:val="26"/>
                <w:szCs w:val="26"/>
                <w:lang w:val="en-US" w:eastAsia="vi-VN"/>
              </w:rPr>
              <w:t xml:space="preserve"> 26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B51B1D">
              <w:rPr>
                <w:rFonts w:asciiTheme="majorHAnsi" w:eastAsia="Times New Roman" w:hAnsiTheme="majorHAnsi" w:cstheme="majorHAnsi"/>
                <w:bCs/>
                <w:i/>
                <w:color w:val="000000" w:themeColor="text1"/>
                <w:sz w:val="26"/>
                <w:szCs w:val="26"/>
                <w:lang w:val="en-US" w:eastAsia="vi-VN"/>
              </w:rPr>
              <w:t>03</w:t>
            </w:r>
            <w:r w:rsidR="008D0983">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964025">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964025">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B51B1D">
        <w:rPr>
          <w:rFonts w:asciiTheme="majorHAnsi" w:eastAsia="Times New Roman" w:hAnsiTheme="majorHAnsi" w:cstheme="majorHAnsi"/>
          <w:color w:val="000000" w:themeColor="text1"/>
          <w:szCs w:val="28"/>
          <w:lang w:eastAsia="vi-VN"/>
        </w:rPr>
        <w:t>mua vật tư</w:t>
      </w:r>
      <w:r w:rsidR="00B51B1D" w:rsidRPr="00B51B1D">
        <w:rPr>
          <w:rFonts w:asciiTheme="majorHAnsi" w:eastAsia="Times New Roman" w:hAnsiTheme="majorHAnsi" w:cstheme="majorHAnsi"/>
          <w:color w:val="000000" w:themeColor="text1"/>
          <w:szCs w:val="28"/>
          <w:lang w:eastAsia="vi-VN"/>
        </w:rPr>
        <w:t xml:space="preserve"> dùng trong phẫu thuật mắt</w:t>
      </w:r>
      <w:r w:rsidR="00722925" w:rsidRPr="00722925">
        <w:rPr>
          <w:rFonts w:asciiTheme="majorHAnsi" w:eastAsia="Times New Roman" w:hAnsiTheme="majorHAnsi" w:cstheme="majorHAnsi"/>
          <w:color w:val="000000" w:themeColor="text1"/>
          <w:szCs w:val="28"/>
          <w:lang w:eastAsia="vi-VN"/>
        </w:rPr>
        <w:t xml:space="preserve"> </w:t>
      </w:r>
      <w:r w:rsidR="00B51B1D">
        <w:rPr>
          <w:rFonts w:asciiTheme="majorHAnsi" w:eastAsia="Times New Roman" w:hAnsiTheme="majorHAnsi" w:cstheme="majorHAnsi"/>
          <w:color w:val="000000" w:themeColor="text1"/>
          <w:szCs w:val="28"/>
          <w:lang w:eastAsia="vi-VN"/>
        </w:rPr>
        <w:t>phục vụ</w:t>
      </w:r>
      <w:r w:rsidR="00722925">
        <w:rPr>
          <w:rFonts w:asciiTheme="majorHAnsi" w:eastAsia="Times New Roman" w:hAnsiTheme="majorHAnsi" w:cstheme="majorHAnsi"/>
          <w:color w:val="000000" w:themeColor="text1"/>
          <w:szCs w:val="28"/>
          <w:lang w:eastAsia="vi-VN"/>
        </w:rPr>
        <w:t xml:space="preserve">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773BE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773BE9">
        <w:rPr>
          <w:rFonts w:asciiTheme="majorHAnsi" w:eastAsia="Times New Roman" w:hAnsiTheme="majorHAnsi" w:cstheme="majorHAnsi"/>
          <w:color w:val="000000" w:themeColor="text1"/>
          <w:szCs w:val="28"/>
          <w:lang w:eastAsia="vi-VN"/>
        </w:rPr>
        <w:t xml:space="preserve">Họ và tên: </w:t>
      </w:r>
      <w:r w:rsidR="00773BE9" w:rsidRPr="00773BE9">
        <w:rPr>
          <w:rFonts w:asciiTheme="majorHAnsi" w:eastAsia="Times New Roman" w:hAnsiTheme="majorHAnsi" w:cstheme="majorHAnsi"/>
          <w:color w:val="000000" w:themeColor="text1"/>
          <w:szCs w:val="28"/>
          <w:lang w:eastAsia="vi-VN"/>
        </w:rPr>
        <w:t>Khoa Dược - TTBYT</w:t>
      </w:r>
    </w:p>
    <w:p w:rsidR="00903E94" w:rsidRPr="00DB07FF" w:rsidRDefault="00773BE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color w:val="000000" w:themeColor="text1"/>
          <w:szCs w:val="28"/>
          <w:lang w:eastAsia="vi-VN"/>
        </w:rPr>
        <w:t>- Số điện thoại: 0</w:t>
      </w:r>
      <w:r w:rsidRPr="00DB07FF">
        <w:rPr>
          <w:rFonts w:asciiTheme="majorHAnsi" w:eastAsia="Times New Roman" w:hAnsiTheme="majorHAnsi" w:cstheme="majorHAnsi"/>
          <w:color w:val="000000" w:themeColor="text1"/>
          <w:szCs w:val="28"/>
          <w:lang w:eastAsia="vi-VN"/>
        </w:rPr>
        <w:t>2113875005</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D0792B">
        <w:fldChar w:fldCharType="begin"/>
      </w:r>
      <w:r w:rsidR="00DC4FC9">
        <w:instrText>HYPERLINK "mailto:khoaduocgtvtvp@gmail.com"</w:instrText>
      </w:r>
      <w:r w:rsidR="00D0792B">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D0792B">
        <w:fldChar w:fldCharType="end"/>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D0792B">
        <w:fldChar w:fldCharType="begin"/>
      </w:r>
      <w:r w:rsidR="00DC4FC9">
        <w:instrText>HYPERLINK "mailto:khoaduocgtvtvp@gmail.com"</w:instrText>
      </w:r>
      <w:r w:rsidR="00D0792B">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D0792B">
        <w:fldChar w:fldCharType="end"/>
      </w:r>
    </w:p>
    <w:p w:rsidR="00646539" w:rsidRPr="00F02CC9" w:rsidRDefault="00AE2908"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0F7326">
        <w:rPr>
          <w:rFonts w:asciiTheme="majorHAnsi" w:eastAsia="Times New Roman" w:hAnsiTheme="majorHAnsi" w:cstheme="majorHAnsi"/>
          <w:color w:val="000000" w:themeColor="text1"/>
          <w:szCs w:val="28"/>
          <w:lang w:eastAsia="vi-VN"/>
        </w:rPr>
        <w:t>14</w:t>
      </w:r>
      <w:r w:rsidRPr="00F02CC9">
        <w:rPr>
          <w:rFonts w:asciiTheme="majorHAnsi" w:eastAsia="Times New Roman" w:hAnsiTheme="majorHAnsi" w:cstheme="majorHAnsi"/>
          <w:color w:val="000000" w:themeColor="text1"/>
          <w:szCs w:val="28"/>
          <w:lang w:eastAsia="vi-VN"/>
        </w:rPr>
        <w:t xml:space="preserve">h ngày </w:t>
      </w:r>
      <w:r w:rsidR="00524189" w:rsidRPr="00524189">
        <w:rPr>
          <w:rFonts w:asciiTheme="majorHAnsi" w:eastAsia="Times New Roman" w:hAnsiTheme="majorHAnsi" w:cstheme="majorHAnsi"/>
          <w:color w:val="000000" w:themeColor="text1"/>
          <w:szCs w:val="28"/>
          <w:lang w:eastAsia="vi-VN"/>
        </w:rPr>
        <w:t>26</w:t>
      </w:r>
      <w:r w:rsidR="00726676" w:rsidRPr="00F02CC9">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0F7326" w:rsidRPr="000F7326">
        <w:rPr>
          <w:rFonts w:asciiTheme="majorHAnsi" w:eastAsia="Times New Roman" w:hAnsiTheme="majorHAnsi" w:cstheme="majorHAnsi"/>
          <w:color w:val="000000" w:themeColor="text1"/>
          <w:szCs w:val="28"/>
          <w:lang w:eastAsia="vi-VN"/>
        </w:rPr>
        <w:t>3</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0F7326">
        <w:rPr>
          <w:rFonts w:asciiTheme="majorHAnsi" w:eastAsia="Times New Roman" w:hAnsiTheme="majorHAnsi" w:cstheme="majorHAnsi"/>
          <w:color w:val="000000" w:themeColor="text1"/>
          <w:szCs w:val="28"/>
          <w:lang w:eastAsia="vi-VN"/>
        </w:rPr>
        <w:t xml:space="preserve"> đến trước </w:t>
      </w:r>
      <w:r w:rsidR="000F7326" w:rsidRPr="000F7326">
        <w:rPr>
          <w:rFonts w:asciiTheme="majorHAnsi" w:eastAsia="Times New Roman" w:hAnsiTheme="majorHAnsi" w:cstheme="majorHAnsi"/>
          <w:color w:val="000000" w:themeColor="text1"/>
          <w:szCs w:val="28"/>
          <w:lang w:eastAsia="vi-VN"/>
        </w:rPr>
        <w:t>17</w:t>
      </w:r>
      <w:r w:rsidRPr="00F02CC9">
        <w:rPr>
          <w:rFonts w:asciiTheme="majorHAnsi" w:eastAsia="Times New Roman" w:hAnsiTheme="majorHAnsi" w:cstheme="majorHAnsi"/>
          <w:color w:val="000000" w:themeColor="text1"/>
          <w:szCs w:val="28"/>
          <w:lang w:eastAsia="vi-VN"/>
        </w:rPr>
        <w:t xml:space="preserve">h ngày </w:t>
      </w:r>
      <w:r w:rsidR="00524189" w:rsidRPr="00524189">
        <w:rPr>
          <w:rFonts w:asciiTheme="majorHAnsi" w:eastAsia="Times New Roman" w:hAnsiTheme="majorHAnsi" w:cstheme="majorHAnsi"/>
          <w:color w:val="000000" w:themeColor="text1"/>
          <w:szCs w:val="28"/>
          <w:lang w:eastAsia="vi-VN"/>
        </w:rPr>
        <w:t>07</w:t>
      </w:r>
      <w:r w:rsidR="00BD1CD6">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524189" w:rsidRPr="00524189">
        <w:rPr>
          <w:rFonts w:asciiTheme="majorHAnsi" w:eastAsia="Times New Roman" w:hAnsiTheme="majorHAnsi" w:cstheme="majorHAnsi"/>
          <w:color w:val="000000" w:themeColor="text1"/>
          <w:szCs w:val="28"/>
          <w:lang w:eastAsia="vi-VN"/>
        </w:rPr>
        <w:t>4</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524189" w:rsidRPr="00524189">
        <w:rPr>
          <w:rFonts w:asciiTheme="majorHAnsi" w:eastAsia="Times New Roman" w:hAnsiTheme="majorHAnsi" w:cstheme="majorHAnsi"/>
          <w:color w:val="000000" w:themeColor="text1"/>
          <w:szCs w:val="28"/>
          <w:lang w:eastAsia="vi-VN"/>
        </w:rPr>
        <w:t>07</w:t>
      </w:r>
      <w:r w:rsidR="00726676" w:rsidRPr="00F02CC9">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524189" w:rsidRPr="00524189">
        <w:rPr>
          <w:rFonts w:asciiTheme="majorHAnsi" w:eastAsia="Times New Roman" w:hAnsiTheme="majorHAnsi" w:cstheme="majorHAnsi"/>
          <w:color w:val="000000" w:themeColor="text1"/>
          <w:szCs w:val="28"/>
          <w:lang w:eastAsia="vi-VN"/>
        </w:rPr>
        <w:t>4</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964025">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0F7326"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D068A" w:rsidRDefault="000F7326" w:rsidP="002D1174">
            <w:pPr>
              <w:spacing w:after="0" w:line="312" w:lineRule="auto"/>
              <w:jc w:val="center"/>
              <w:rPr>
                <w:rFonts w:cs="Times New Roman"/>
                <w:szCs w:val="28"/>
                <w:lang w:val="en-US"/>
              </w:rPr>
            </w:pPr>
            <w:r w:rsidRPr="008D068A">
              <w:rPr>
                <w:rFonts w:cs="Times New Roman"/>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D068A" w:rsidRDefault="00524189">
            <w:pPr>
              <w:rPr>
                <w:szCs w:val="28"/>
              </w:rPr>
            </w:pPr>
            <w:r w:rsidRPr="008D068A">
              <w:rPr>
                <w:rFonts w:cs="Times New Roman"/>
              </w:rPr>
              <w:t>Dao mổ mắt các kích cỡ</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D068A" w:rsidRDefault="000E75CD" w:rsidP="002D1174">
            <w:pPr>
              <w:shd w:val="clear" w:color="auto" w:fill="FFFFFF"/>
              <w:spacing w:after="0" w:line="312" w:lineRule="auto"/>
              <w:rPr>
                <w:rFonts w:eastAsia="Times New Roman" w:cs="Times New Roman"/>
                <w:spacing w:val="3"/>
                <w:szCs w:val="28"/>
                <w:lang w:eastAsia="vi-VN"/>
              </w:rPr>
            </w:pPr>
            <w:r w:rsidRPr="008D068A">
              <w:rPr>
                <w:rFonts w:cs="Times New Roman"/>
              </w:rPr>
              <w:t>Dao mổ mắt 2.2mm/2.8mm/3.0mm/3.2mm. Vật liệu: lưỡi thép không gỉ, vát 2 mặt, cán nhựa. Được đóng gói vô trùng từng cái.</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D068A" w:rsidRDefault="000E75CD" w:rsidP="002D1174">
            <w:pPr>
              <w:spacing w:line="312" w:lineRule="auto"/>
              <w:jc w:val="center"/>
              <w:rPr>
                <w:rFonts w:cs="Times New Roman"/>
                <w:szCs w:val="28"/>
                <w:lang w:val="en-US"/>
              </w:rPr>
            </w:pPr>
            <w:r w:rsidRPr="008D068A">
              <w:rPr>
                <w:rFonts w:cs="Times New Roman"/>
                <w:szCs w:val="28"/>
                <w:lang w:val="en-US"/>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D068A" w:rsidRDefault="000E75CD" w:rsidP="002D1174">
            <w:pPr>
              <w:spacing w:line="312" w:lineRule="auto"/>
              <w:jc w:val="center"/>
              <w:rPr>
                <w:rFonts w:cs="Times New Roman"/>
                <w:szCs w:val="28"/>
                <w:lang w:val="en-US"/>
              </w:rPr>
            </w:pPr>
            <w:proofErr w:type="spellStart"/>
            <w:r w:rsidRPr="008D068A">
              <w:rPr>
                <w:rFonts w:cs="Times New Roman"/>
                <w:szCs w:val="28"/>
                <w:lang w:val="en-US"/>
              </w:rPr>
              <w:t>Cái</w:t>
            </w:r>
            <w:proofErr w:type="spellEnd"/>
          </w:p>
        </w:tc>
      </w:tr>
      <w:tr w:rsidR="000E75CD"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2D1174">
            <w:pPr>
              <w:spacing w:after="0" w:line="312" w:lineRule="auto"/>
              <w:jc w:val="center"/>
              <w:rPr>
                <w:rFonts w:cs="Times New Roman"/>
                <w:szCs w:val="28"/>
                <w:lang w:val="en-US"/>
              </w:rPr>
            </w:pPr>
            <w:r w:rsidRPr="008D068A">
              <w:rPr>
                <w:rFonts w:cs="Times New Roman"/>
                <w:szCs w:val="28"/>
                <w:lang w:val="en-US"/>
              </w:rPr>
              <w:t>2</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pPr>
              <w:rPr>
                <w:szCs w:val="28"/>
              </w:rPr>
            </w:pPr>
            <w:r w:rsidRPr="008D068A">
              <w:rPr>
                <w:rFonts w:cs="Times New Roman"/>
              </w:rPr>
              <w:t>Chất nhầy hỗ trợ dùng trong phẫu thuật đặt thủy tinh thê</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1D7059">
            <w:pPr>
              <w:rPr>
                <w:rFonts w:cs="Times New Roman"/>
              </w:rPr>
            </w:pPr>
            <w:r w:rsidRPr="008D068A">
              <w:rPr>
                <w:rFonts w:cs="Times New Roman"/>
              </w:rPr>
              <w:t xml:space="preserve">Chất nhầy Hydroxypropyl methylcellulose 2% (HPMC 2%): Hydroxypropyl methylcellulose: 2%. </w:t>
            </w:r>
            <w:r w:rsidRPr="008D068A">
              <w:rPr>
                <w:rFonts w:cs="Times New Roman"/>
              </w:rPr>
              <w:br/>
              <w:t xml:space="preserve">- Sodium Chloride: 0.490%. Potassium Chloride: 0.075%. </w:t>
            </w:r>
            <w:r w:rsidRPr="008D068A">
              <w:rPr>
                <w:rFonts w:cs="Times New Roman"/>
              </w:rPr>
              <w:br/>
              <w:t xml:space="preserve">- Calcium Chloride: 0.048%. </w:t>
            </w:r>
            <w:r w:rsidRPr="008D068A">
              <w:rPr>
                <w:rFonts w:cs="Times New Roman"/>
              </w:rPr>
              <w:br/>
              <w:t>- Magnesium Chloride Hexahydrate: 0.030%.</w:t>
            </w:r>
            <w:r w:rsidRPr="008D068A">
              <w:rPr>
                <w:rFonts w:cs="Times New Roman"/>
              </w:rPr>
              <w:br/>
              <w:t>- Sodium Acetate Trihydrate: 0.39%.</w:t>
            </w:r>
            <w:r w:rsidRPr="008D068A">
              <w:rPr>
                <w:rFonts w:cs="Times New Roman"/>
              </w:rPr>
              <w:br/>
              <w:t>- Sodium Citrate Dihydrate: 0.170%.</w:t>
            </w:r>
            <w:r w:rsidRPr="008D068A">
              <w:rPr>
                <w:rFonts w:cs="Times New Roman"/>
              </w:rPr>
              <w:br/>
              <w:t>- Nước cất pha tiêm vừa đủ.</w:t>
            </w:r>
            <w:r w:rsidRPr="008D068A">
              <w:rPr>
                <w:rFonts w:cs="Times New Roman"/>
              </w:rPr>
              <w:br/>
              <w:t>- Trọng lượng phân tử: ≥100.000 dalton.</w:t>
            </w:r>
            <w:r w:rsidRPr="008D068A">
              <w:rPr>
                <w:rFonts w:cs="Times New Roman"/>
              </w:rPr>
              <w:br/>
              <w:t>- Độ Ph: 6.0-7.8.</w:t>
            </w:r>
            <w:r w:rsidRPr="008D068A">
              <w:rPr>
                <w:rFonts w:cs="Times New Roman"/>
              </w:rPr>
              <w:br/>
              <w:t>- Độ nhớt: 6.000 ± 1.000 cst.</w:t>
            </w:r>
            <w:r w:rsidRPr="008D068A">
              <w:rPr>
                <w:rFonts w:cs="Times New Roman"/>
              </w:rPr>
              <w:br/>
              <w:t>- Độ thẩm thấu: 285 ± 15 mOsm/kg.</w:t>
            </w:r>
            <w:r w:rsidRPr="008D068A">
              <w:rPr>
                <w:rFonts w:cs="Times New Roman"/>
              </w:rPr>
              <w:br/>
              <w:t>- Ống ≥2ml</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2D1174">
            <w:pPr>
              <w:spacing w:line="312" w:lineRule="auto"/>
              <w:jc w:val="center"/>
              <w:rPr>
                <w:rFonts w:cs="Times New Roman"/>
                <w:szCs w:val="28"/>
                <w:lang w:val="en-US"/>
              </w:rPr>
            </w:pPr>
            <w:r w:rsidRPr="008D068A">
              <w:rPr>
                <w:rFonts w:cs="Times New Roman"/>
                <w:szCs w:val="28"/>
                <w:lang w:val="en-US"/>
              </w:rPr>
              <w:t>30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2D1174">
            <w:pPr>
              <w:spacing w:line="312" w:lineRule="auto"/>
              <w:jc w:val="center"/>
              <w:rPr>
                <w:rFonts w:cs="Times New Roman"/>
                <w:szCs w:val="28"/>
                <w:lang w:val="en-US"/>
              </w:rPr>
            </w:pPr>
            <w:proofErr w:type="spellStart"/>
            <w:r w:rsidRPr="008D068A">
              <w:rPr>
                <w:rFonts w:cs="Times New Roman"/>
                <w:szCs w:val="28"/>
                <w:lang w:val="en-US"/>
              </w:rPr>
              <w:t>Ống</w:t>
            </w:r>
            <w:proofErr w:type="spellEnd"/>
          </w:p>
        </w:tc>
      </w:tr>
      <w:tr w:rsidR="000E75CD" w:rsidRPr="00F02CC9" w:rsidTr="00ED644D">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ED644D">
            <w:pPr>
              <w:spacing w:after="0" w:line="312" w:lineRule="auto"/>
              <w:jc w:val="center"/>
              <w:rPr>
                <w:rFonts w:cs="Times New Roman"/>
                <w:szCs w:val="28"/>
                <w:lang w:val="en-US"/>
              </w:rPr>
            </w:pPr>
            <w:r w:rsidRPr="008D068A">
              <w:rPr>
                <w:rFonts w:cs="Times New Roman"/>
                <w:szCs w:val="28"/>
                <w:lang w:val="en-US"/>
              </w:rPr>
              <w:t>3</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ED644D">
            <w:pPr>
              <w:rPr>
                <w:szCs w:val="28"/>
              </w:rPr>
            </w:pPr>
            <w:r w:rsidRPr="008D068A">
              <w:rPr>
                <w:rFonts w:cs="Times New Roman"/>
              </w:rPr>
              <w:t>Chất nhuộm</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1D7059">
            <w:pPr>
              <w:rPr>
                <w:rFonts w:cs="Times New Roman"/>
              </w:rPr>
            </w:pPr>
            <w:r w:rsidRPr="008D068A">
              <w:rPr>
                <w:rFonts w:cs="Times New Roman"/>
              </w:rPr>
              <w:t>Thuốc nhuộm bao. Lọ 1ml. Dung dịch chứa trong lọ thủy tinh, tiệt trùng</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2D1174">
            <w:pPr>
              <w:spacing w:line="312" w:lineRule="auto"/>
              <w:jc w:val="center"/>
              <w:rPr>
                <w:rFonts w:cs="Times New Roman"/>
                <w:szCs w:val="28"/>
                <w:lang w:val="en-US"/>
              </w:rPr>
            </w:pPr>
            <w:r w:rsidRPr="008D068A">
              <w:rPr>
                <w:rFonts w:cs="Times New Roman"/>
                <w:szCs w:val="28"/>
                <w:lang w:val="en-US"/>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75CD" w:rsidRPr="008D068A" w:rsidRDefault="000E75CD" w:rsidP="002D1174">
            <w:pPr>
              <w:spacing w:line="312" w:lineRule="auto"/>
              <w:jc w:val="center"/>
              <w:rPr>
                <w:rFonts w:cs="Times New Roman"/>
                <w:szCs w:val="28"/>
                <w:lang w:val="en-US"/>
              </w:rPr>
            </w:pPr>
            <w:proofErr w:type="spellStart"/>
            <w:r w:rsidRPr="008D068A">
              <w:rPr>
                <w:rFonts w:cs="Times New Roman"/>
                <w:szCs w:val="28"/>
                <w:lang w:val="en-US"/>
              </w:rPr>
              <w:t>Lọ</w:t>
            </w:r>
            <w:proofErr w:type="spellEnd"/>
          </w:p>
        </w:tc>
      </w:tr>
    </w:tbl>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3532C4">
        <w:rPr>
          <w:rFonts w:asciiTheme="majorHAnsi" w:eastAsia="Times New Roman" w:hAnsiTheme="majorHAnsi" w:cstheme="majorHAnsi"/>
          <w:color w:val="000000" w:themeColor="text1"/>
          <w:szCs w:val="28"/>
          <w:lang w:eastAsia="vi-VN"/>
        </w:rPr>
        <w:t>1</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2D1174">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2D1174">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2D1174">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80A6B" w:rsidRPr="00DB07FF" w:rsidRDefault="000E75CD" w:rsidP="00DB07FF">
            <w:pPr>
              <w:spacing w:after="0" w:line="264" w:lineRule="auto"/>
              <w:ind w:right="1453"/>
              <w:jc w:val="center"/>
              <w:rPr>
                <w:rFonts w:asciiTheme="majorHAnsi" w:eastAsia="Times New Roman" w:hAnsiTheme="majorHAnsi" w:cstheme="majorHAnsi"/>
                <w:b/>
                <w:color w:val="000000" w:themeColor="text1"/>
                <w:szCs w:val="28"/>
                <w:lang w:eastAsia="vi-VN"/>
              </w:rPr>
            </w:pPr>
            <w:r w:rsidRPr="000E75CD">
              <w:rPr>
                <w:rFonts w:asciiTheme="majorHAnsi" w:eastAsia="Times New Roman" w:hAnsiTheme="majorHAnsi" w:cstheme="majorHAnsi"/>
                <w:b/>
                <w:color w:val="000000" w:themeColor="text1"/>
                <w:szCs w:val="28"/>
                <w:lang w:eastAsia="vi-VN"/>
              </w:rPr>
              <w:t>KT.</w:t>
            </w:r>
            <w:r w:rsidR="009470F2" w:rsidRPr="00F02CC9">
              <w:rPr>
                <w:rFonts w:asciiTheme="majorHAnsi" w:eastAsia="Times New Roman" w:hAnsiTheme="majorHAnsi" w:cstheme="majorHAnsi"/>
                <w:b/>
                <w:color w:val="000000" w:themeColor="text1"/>
                <w:szCs w:val="28"/>
                <w:lang w:eastAsia="vi-VN"/>
              </w:rPr>
              <w:t>GIÁM ĐỐC</w:t>
            </w:r>
          </w:p>
          <w:p w:rsidR="00096DFF" w:rsidRPr="000E75CD" w:rsidRDefault="000E75CD" w:rsidP="000E75CD">
            <w:pPr>
              <w:spacing w:before="120" w:after="30" w:line="264" w:lineRule="auto"/>
              <w:ind w:right="552"/>
              <w:rPr>
                <w:rFonts w:asciiTheme="majorHAnsi" w:eastAsia="Times New Roman" w:hAnsiTheme="majorHAnsi" w:cstheme="majorHAnsi"/>
                <w:b/>
                <w:color w:val="000000" w:themeColor="text1"/>
                <w:szCs w:val="28"/>
                <w:lang w:eastAsia="vi-VN"/>
              </w:rPr>
            </w:pPr>
            <w:r w:rsidRPr="000E75CD">
              <w:rPr>
                <w:rFonts w:asciiTheme="majorHAnsi" w:eastAsia="Times New Roman" w:hAnsiTheme="majorHAnsi" w:cstheme="majorHAnsi"/>
                <w:b/>
                <w:color w:val="000000" w:themeColor="text1"/>
                <w:szCs w:val="28"/>
                <w:lang w:eastAsia="vi-VN"/>
              </w:rPr>
              <w:t xml:space="preserve">        PHÓ GIÁM ĐỐC</w:t>
            </w: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D644D"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E75CD" w:rsidRPr="00ED644D" w:rsidRDefault="000E75CD"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0E75CD"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 xml:space="preserve">Phạm </w:t>
            </w:r>
            <w:r w:rsidR="000E75CD" w:rsidRPr="000E75CD">
              <w:rPr>
                <w:rFonts w:asciiTheme="majorHAnsi" w:eastAsia="Times New Roman" w:hAnsiTheme="majorHAnsi" w:cstheme="majorHAnsi"/>
                <w:b/>
                <w:bCs/>
                <w:color w:val="000000" w:themeColor="text1"/>
                <w:szCs w:val="28"/>
                <w:lang w:eastAsia="vi-VN"/>
              </w:rPr>
              <w:t>Lê Thắng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000045">
        <w:rPr>
          <w:color w:val="000000" w:themeColor="text1"/>
        </w:rPr>
        <w:t>giá</w:t>
      </w:r>
      <w:r w:rsidR="00000045" w:rsidRPr="00000045">
        <w:rPr>
          <w:color w:val="000000" w:themeColor="text1"/>
        </w:rPr>
        <w:t xml:space="preserve"> vậ</w:t>
      </w:r>
      <w:r w:rsidR="000E75CD">
        <w:rPr>
          <w:color w:val="000000" w:themeColor="text1"/>
        </w:rPr>
        <w:t>t tư</w:t>
      </w:r>
      <w:r w:rsidR="000E75CD" w:rsidRPr="000E75CD">
        <w:rPr>
          <w:color w:val="000000" w:themeColor="text1"/>
        </w:rPr>
        <w:t xml:space="preserve"> dùng trong phẫu thuật mắt</w:t>
      </w:r>
      <w:r w:rsidR="005F4AA4">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000045" w:rsidRPr="00000045">
        <w:rPr>
          <w:color w:val="000000" w:themeColor="text1"/>
        </w:rPr>
        <w:t>vậ</w:t>
      </w:r>
      <w:r w:rsidR="000E75CD">
        <w:rPr>
          <w:color w:val="000000" w:themeColor="text1"/>
        </w:rPr>
        <w:t>t tư</w:t>
      </w:r>
      <w:r w:rsidR="000E75CD" w:rsidRPr="000E75CD">
        <w:rPr>
          <w:color w:val="000000" w:themeColor="text1"/>
        </w:rPr>
        <w:t xml:space="preserve"> dùng trong phẫu thuật mắt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Layout w:type="fixed"/>
        <w:tblCellMar>
          <w:left w:w="0" w:type="dxa"/>
          <w:right w:w="0" w:type="dxa"/>
        </w:tblCellMar>
        <w:tblLook w:val="04A0"/>
      </w:tblPr>
      <w:tblGrid>
        <w:gridCol w:w="696"/>
        <w:gridCol w:w="2139"/>
        <w:gridCol w:w="1691"/>
        <w:gridCol w:w="1552"/>
        <w:gridCol w:w="847"/>
        <w:gridCol w:w="1093"/>
        <w:gridCol w:w="1023"/>
        <w:gridCol w:w="990"/>
        <w:gridCol w:w="1409"/>
        <w:gridCol w:w="1269"/>
        <w:gridCol w:w="1269"/>
      </w:tblGrid>
      <w:tr w:rsidR="00621DFB" w:rsidRPr="00F02CC9" w:rsidTr="00621DFB">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STT</w:t>
            </w:r>
          </w:p>
        </w:tc>
        <w:tc>
          <w:tcPr>
            <w:tcW w:w="765"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lang w:val="en-US"/>
              </w:rPr>
            </w:pPr>
            <w:r w:rsidRPr="00F02CC9">
              <w:rPr>
                <w:b/>
                <w:bCs/>
                <w:color w:val="000000" w:themeColor="text1"/>
              </w:rPr>
              <w:t xml:space="preserve">Danh mục </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21DFB" w:rsidRPr="00621DFB" w:rsidRDefault="00621DFB" w:rsidP="00621DFB">
            <w:pPr>
              <w:spacing w:after="0" w:line="240" w:lineRule="auto"/>
              <w:jc w:val="center"/>
              <w:rPr>
                <w:b/>
                <w:bCs/>
                <w:color w:val="000000" w:themeColor="text1"/>
                <w:lang w:val="en-US"/>
              </w:rPr>
            </w:pPr>
            <w:proofErr w:type="spellStart"/>
            <w:r>
              <w:rPr>
                <w:b/>
                <w:bCs/>
                <w:color w:val="000000" w:themeColor="text1"/>
                <w:lang w:val="en-US"/>
              </w:rPr>
              <w:t>Thông</w:t>
            </w:r>
            <w:proofErr w:type="spellEnd"/>
            <w:r>
              <w:rPr>
                <w:b/>
                <w:bCs/>
                <w:color w:val="000000" w:themeColor="text1"/>
                <w:lang w:val="en-US"/>
              </w:rPr>
              <w:t xml:space="preserve"> </w:t>
            </w:r>
            <w:proofErr w:type="spellStart"/>
            <w:r>
              <w:rPr>
                <w:b/>
                <w:bCs/>
                <w:color w:val="000000" w:themeColor="text1"/>
                <w:lang w:val="en-US"/>
              </w:rPr>
              <w:t>số</w:t>
            </w:r>
            <w:proofErr w:type="spellEnd"/>
            <w:r>
              <w:rPr>
                <w:b/>
                <w:bCs/>
                <w:color w:val="000000" w:themeColor="text1"/>
                <w:lang w:val="en-US"/>
              </w:rPr>
              <w:t xml:space="preserve"> </w:t>
            </w:r>
            <w:proofErr w:type="spellStart"/>
            <w:r>
              <w:rPr>
                <w:b/>
                <w:bCs/>
                <w:color w:val="000000" w:themeColor="text1"/>
                <w:lang w:val="en-US"/>
              </w:rPr>
              <w:t>ký</w:t>
            </w:r>
            <w:proofErr w:type="spellEnd"/>
            <w:r>
              <w:rPr>
                <w:b/>
                <w:bCs/>
                <w:color w:val="000000" w:themeColor="text1"/>
                <w:lang w:val="en-US"/>
              </w:rPr>
              <w:t xml:space="preserve"> </w:t>
            </w:r>
            <w:proofErr w:type="spellStart"/>
            <w:r>
              <w:rPr>
                <w:b/>
                <w:bCs/>
                <w:color w:val="000000" w:themeColor="text1"/>
                <w:lang w:val="en-US"/>
              </w:rPr>
              <w:t>thuật</w:t>
            </w:r>
            <w:proofErr w:type="spellEnd"/>
          </w:p>
        </w:tc>
        <w:tc>
          <w:tcPr>
            <w:tcW w:w="555"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Ký, mã, nhãn hiệu, model, hãng sản xuất</w:t>
            </w:r>
          </w:p>
        </w:tc>
        <w:tc>
          <w:tcPr>
            <w:tcW w:w="30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Mã HS</w:t>
            </w:r>
          </w:p>
        </w:tc>
        <w:tc>
          <w:tcPr>
            <w:tcW w:w="39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Năm sản xuất</w:t>
            </w:r>
          </w:p>
        </w:tc>
        <w:tc>
          <w:tcPr>
            <w:tcW w:w="366"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Xuất xứ</w:t>
            </w: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21DFB" w:rsidRPr="00B40408" w:rsidRDefault="00621DFB"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4"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4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Đơn giá</w:t>
            </w:r>
          </w:p>
          <w:p w:rsidR="00621DFB" w:rsidRPr="00F02CC9" w:rsidRDefault="00621DFB" w:rsidP="002013BE">
            <w:pPr>
              <w:spacing w:after="0" w:line="240" w:lineRule="auto"/>
              <w:jc w:val="center"/>
              <w:rPr>
                <w:color w:val="000000" w:themeColor="text1"/>
              </w:rPr>
            </w:pPr>
            <w:r w:rsidRPr="00F02CC9">
              <w:rPr>
                <w:b/>
                <w:bCs/>
                <w:color w:val="000000" w:themeColor="text1"/>
              </w:rPr>
              <w:t>(VND)</w:t>
            </w:r>
          </w:p>
        </w:tc>
        <w:tc>
          <w:tcPr>
            <w:tcW w:w="4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Thành tiền</w:t>
            </w:r>
          </w:p>
          <w:p w:rsidR="00621DFB" w:rsidRPr="00F02CC9" w:rsidRDefault="00621DFB" w:rsidP="002013BE">
            <w:pPr>
              <w:spacing w:after="0" w:line="240" w:lineRule="auto"/>
              <w:jc w:val="center"/>
              <w:rPr>
                <w:color w:val="000000" w:themeColor="text1"/>
              </w:rPr>
            </w:pPr>
            <w:r w:rsidRPr="00F02CC9">
              <w:rPr>
                <w:b/>
                <w:bCs/>
                <w:color w:val="000000" w:themeColor="text1"/>
              </w:rPr>
              <w:t>(VND)</w:t>
            </w:r>
          </w:p>
        </w:tc>
      </w:tr>
      <w:tr w:rsidR="00621DFB" w:rsidRPr="00F02CC9" w:rsidTr="00621DFB">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1</w:t>
            </w: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000045" w:rsidRDefault="00000045"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r>
      <w:tr w:rsidR="00000045" w:rsidRPr="00F02CC9" w:rsidTr="00621DFB">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000045" w:rsidRDefault="00000045" w:rsidP="002013BE">
            <w:pPr>
              <w:spacing w:after="0" w:line="240" w:lineRule="auto"/>
              <w:jc w:val="center"/>
              <w:rPr>
                <w:color w:val="000000" w:themeColor="text1"/>
                <w:lang w:val="en-US"/>
              </w:rPr>
            </w:pPr>
            <w:r>
              <w:rPr>
                <w:color w:val="000000" w:themeColor="text1"/>
                <w:lang w:val="en-US"/>
              </w:rPr>
              <w:t>2</w:t>
            </w: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Default="00000045"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000045" w:rsidRPr="00F02CC9" w:rsidRDefault="00000045"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000045" w:rsidRPr="00F02CC9" w:rsidRDefault="00000045"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r>
      <w:tr w:rsidR="00621DFB" w:rsidRPr="00F02CC9" w:rsidTr="00621DFB">
        <w:tblPrEx>
          <w:tblBorders>
            <w:top w:val="none" w:sz="0" w:space="0" w:color="auto"/>
            <w:bottom w:val="none" w:sz="0" w:space="0" w:color="auto"/>
            <w:insideH w:val="none" w:sz="0" w:space="0" w:color="auto"/>
            <w:insideV w:val="none" w:sz="0" w:space="0" w:color="auto"/>
          </w:tblBorders>
        </w:tblPrEx>
        <w:trPr>
          <w:trHeight w:val="514"/>
        </w:trPr>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5F4AA4" w:rsidRDefault="00621DFB" w:rsidP="002013BE">
            <w:pPr>
              <w:spacing w:after="0" w:line="240" w:lineRule="auto"/>
              <w:jc w:val="center"/>
              <w:rPr>
                <w:color w:val="000000" w:themeColor="text1"/>
              </w:rPr>
            </w:pP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B40408" w:rsidRDefault="00621DFB"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0E75CD" w:rsidRPr="000E75CD">
        <w:rPr>
          <w:color w:val="000000" w:themeColor="text1"/>
        </w:rPr>
        <w:t>07</w:t>
      </w:r>
      <w:r w:rsidRPr="00F02CC9">
        <w:rPr>
          <w:color w:val="000000" w:themeColor="text1"/>
        </w:rPr>
        <w:t xml:space="preserve"> tháng </w:t>
      </w:r>
      <w:r w:rsidR="00000045">
        <w:rPr>
          <w:color w:val="000000" w:themeColor="text1"/>
        </w:rPr>
        <w:t>0</w:t>
      </w:r>
      <w:r w:rsidR="000E75CD" w:rsidRPr="000E75CD">
        <w:rPr>
          <w:color w:val="000000" w:themeColor="text1"/>
        </w:rPr>
        <w:t>4</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000045" w:rsidRPr="00000045">
        <w:rPr>
          <w:color w:val="000000" w:themeColor="text1"/>
        </w:rPr>
        <w:t xml:space="preserve"> vật tư</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0045"/>
    <w:rsid w:val="000211B5"/>
    <w:rsid w:val="00046653"/>
    <w:rsid w:val="00050E7E"/>
    <w:rsid w:val="00054A6B"/>
    <w:rsid w:val="00055C80"/>
    <w:rsid w:val="000725AA"/>
    <w:rsid w:val="00077BEA"/>
    <w:rsid w:val="00080A6B"/>
    <w:rsid w:val="0008438E"/>
    <w:rsid w:val="00087194"/>
    <w:rsid w:val="00094C11"/>
    <w:rsid w:val="00096DFF"/>
    <w:rsid w:val="000C2DB8"/>
    <w:rsid w:val="000E2620"/>
    <w:rsid w:val="000E4FCB"/>
    <w:rsid w:val="000E6199"/>
    <w:rsid w:val="000E75CD"/>
    <w:rsid w:val="000F7326"/>
    <w:rsid w:val="001022D0"/>
    <w:rsid w:val="001073FD"/>
    <w:rsid w:val="001117D6"/>
    <w:rsid w:val="001262B5"/>
    <w:rsid w:val="001432FF"/>
    <w:rsid w:val="001505C4"/>
    <w:rsid w:val="00155E59"/>
    <w:rsid w:val="00156123"/>
    <w:rsid w:val="00163AD0"/>
    <w:rsid w:val="001720AF"/>
    <w:rsid w:val="0017702B"/>
    <w:rsid w:val="00181C43"/>
    <w:rsid w:val="001A60F7"/>
    <w:rsid w:val="001B3945"/>
    <w:rsid w:val="001D7056"/>
    <w:rsid w:val="001D70EB"/>
    <w:rsid w:val="001E1A18"/>
    <w:rsid w:val="001E4F66"/>
    <w:rsid w:val="001E770C"/>
    <w:rsid w:val="001F0F27"/>
    <w:rsid w:val="001F3380"/>
    <w:rsid w:val="002013BE"/>
    <w:rsid w:val="00207697"/>
    <w:rsid w:val="00210195"/>
    <w:rsid w:val="00232B45"/>
    <w:rsid w:val="00250820"/>
    <w:rsid w:val="002513BC"/>
    <w:rsid w:val="0025204B"/>
    <w:rsid w:val="002542C4"/>
    <w:rsid w:val="0025479D"/>
    <w:rsid w:val="002650B7"/>
    <w:rsid w:val="00275207"/>
    <w:rsid w:val="002801B1"/>
    <w:rsid w:val="00297AFE"/>
    <w:rsid w:val="002C3957"/>
    <w:rsid w:val="002C73AC"/>
    <w:rsid w:val="002D1174"/>
    <w:rsid w:val="002D1C1D"/>
    <w:rsid w:val="002E4465"/>
    <w:rsid w:val="002E70A8"/>
    <w:rsid w:val="00324A67"/>
    <w:rsid w:val="00343B72"/>
    <w:rsid w:val="003446C4"/>
    <w:rsid w:val="00347A2D"/>
    <w:rsid w:val="003532C4"/>
    <w:rsid w:val="003706DE"/>
    <w:rsid w:val="00380360"/>
    <w:rsid w:val="00387BDD"/>
    <w:rsid w:val="00394734"/>
    <w:rsid w:val="003A401E"/>
    <w:rsid w:val="003B4232"/>
    <w:rsid w:val="003C2CDF"/>
    <w:rsid w:val="003D14C5"/>
    <w:rsid w:val="003D485E"/>
    <w:rsid w:val="003D5480"/>
    <w:rsid w:val="003D566A"/>
    <w:rsid w:val="003E64BE"/>
    <w:rsid w:val="0040264C"/>
    <w:rsid w:val="004128D4"/>
    <w:rsid w:val="00414F48"/>
    <w:rsid w:val="004213EC"/>
    <w:rsid w:val="00424B7F"/>
    <w:rsid w:val="00431F1B"/>
    <w:rsid w:val="00443267"/>
    <w:rsid w:val="00470499"/>
    <w:rsid w:val="00472595"/>
    <w:rsid w:val="00474A98"/>
    <w:rsid w:val="004756EE"/>
    <w:rsid w:val="00497E86"/>
    <w:rsid w:val="004C56F4"/>
    <w:rsid w:val="004E28B2"/>
    <w:rsid w:val="004F059F"/>
    <w:rsid w:val="00503DEA"/>
    <w:rsid w:val="0051063F"/>
    <w:rsid w:val="00524189"/>
    <w:rsid w:val="00540D7D"/>
    <w:rsid w:val="0054629D"/>
    <w:rsid w:val="00556BF4"/>
    <w:rsid w:val="00556CBD"/>
    <w:rsid w:val="00560B64"/>
    <w:rsid w:val="00565F8C"/>
    <w:rsid w:val="00590F57"/>
    <w:rsid w:val="0059782C"/>
    <w:rsid w:val="005C072E"/>
    <w:rsid w:val="005C30F7"/>
    <w:rsid w:val="005C5DD2"/>
    <w:rsid w:val="005C6977"/>
    <w:rsid w:val="005C6DF7"/>
    <w:rsid w:val="005D3C8D"/>
    <w:rsid w:val="005F087D"/>
    <w:rsid w:val="005F37FC"/>
    <w:rsid w:val="005F4AA4"/>
    <w:rsid w:val="00612419"/>
    <w:rsid w:val="00621DFB"/>
    <w:rsid w:val="0062485A"/>
    <w:rsid w:val="00631D5B"/>
    <w:rsid w:val="006337C8"/>
    <w:rsid w:val="006361DF"/>
    <w:rsid w:val="00646539"/>
    <w:rsid w:val="006479AE"/>
    <w:rsid w:val="00654368"/>
    <w:rsid w:val="00661D50"/>
    <w:rsid w:val="00696810"/>
    <w:rsid w:val="006A00F4"/>
    <w:rsid w:val="006C301D"/>
    <w:rsid w:val="006D0809"/>
    <w:rsid w:val="006D1136"/>
    <w:rsid w:val="00722925"/>
    <w:rsid w:val="0072624B"/>
    <w:rsid w:val="00726676"/>
    <w:rsid w:val="00730A27"/>
    <w:rsid w:val="00732E9F"/>
    <w:rsid w:val="00735077"/>
    <w:rsid w:val="00750197"/>
    <w:rsid w:val="007505D2"/>
    <w:rsid w:val="007555E9"/>
    <w:rsid w:val="00756568"/>
    <w:rsid w:val="00773BE9"/>
    <w:rsid w:val="00777F80"/>
    <w:rsid w:val="00780960"/>
    <w:rsid w:val="007D2FC0"/>
    <w:rsid w:val="007D55A6"/>
    <w:rsid w:val="007D5CF5"/>
    <w:rsid w:val="007E708A"/>
    <w:rsid w:val="007F1000"/>
    <w:rsid w:val="007F1DBB"/>
    <w:rsid w:val="00800ABA"/>
    <w:rsid w:val="00813211"/>
    <w:rsid w:val="00815320"/>
    <w:rsid w:val="0082047B"/>
    <w:rsid w:val="00821B30"/>
    <w:rsid w:val="008338D7"/>
    <w:rsid w:val="00847BA5"/>
    <w:rsid w:val="00852033"/>
    <w:rsid w:val="00852790"/>
    <w:rsid w:val="00874968"/>
    <w:rsid w:val="00874D45"/>
    <w:rsid w:val="008845EA"/>
    <w:rsid w:val="0088720E"/>
    <w:rsid w:val="00890084"/>
    <w:rsid w:val="008B0791"/>
    <w:rsid w:val="008D068A"/>
    <w:rsid w:val="008D0983"/>
    <w:rsid w:val="008E5B92"/>
    <w:rsid w:val="008E69B6"/>
    <w:rsid w:val="008E79BC"/>
    <w:rsid w:val="008F67A4"/>
    <w:rsid w:val="0090178C"/>
    <w:rsid w:val="00903878"/>
    <w:rsid w:val="00903E94"/>
    <w:rsid w:val="009132C2"/>
    <w:rsid w:val="00921C54"/>
    <w:rsid w:val="009309CD"/>
    <w:rsid w:val="00932508"/>
    <w:rsid w:val="009367E1"/>
    <w:rsid w:val="00941D31"/>
    <w:rsid w:val="009470F2"/>
    <w:rsid w:val="009500DC"/>
    <w:rsid w:val="00952EA8"/>
    <w:rsid w:val="0096190A"/>
    <w:rsid w:val="00964025"/>
    <w:rsid w:val="00964954"/>
    <w:rsid w:val="0098101E"/>
    <w:rsid w:val="009826F4"/>
    <w:rsid w:val="00982B55"/>
    <w:rsid w:val="00982FF1"/>
    <w:rsid w:val="009833CA"/>
    <w:rsid w:val="009B45AA"/>
    <w:rsid w:val="009C2AF2"/>
    <w:rsid w:val="009C30DD"/>
    <w:rsid w:val="009D49AC"/>
    <w:rsid w:val="009E6B25"/>
    <w:rsid w:val="009F1581"/>
    <w:rsid w:val="009F4E37"/>
    <w:rsid w:val="00A066C5"/>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7F05"/>
    <w:rsid w:val="00B10B5E"/>
    <w:rsid w:val="00B12391"/>
    <w:rsid w:val="00B16132"/>
    <w:rsid w:val="00B17956"/>
    <w:rsid w:val="00B360EE"/>
    <w:rsid w:val="00B40408"/>
    <w:rsid w:val="00B51B1D"/>
    <w:rsid w:val="00B6784E"/>
    <w:rsid w:val="00B8303E"/>
    <w:rsid w:val="00B848C8"/>
    <w:rsid w:val="00B8670B"/>
    <w:rsid w:val="00B96340"/>
    <w:rsid w:val="00BB2093"/>
    <w:rsid w:val="00BB4421"/>
    <w:rsid w:val="00BC14B3"/>
    <w:rsid w:val="00BD1CD6"/>
    <w:rsid w:val="00BE2F0A"/>
    <w:rsid w:val="00BE74C3"/>
    <w:rsid w:val="00C16375"/>
    <w:rsid w:val="00C2189A"/>
    <w:rsid w:val="00C23B8A"/>
    <w:rsid w:val="00C407EC"/>
    <w:rsid w:val="00C6076E"/>
    <w:rsid w:val="00C60D41"/>
    <w:rsid w:val="00C62C43"/>
    <w:rsid w:val="00C66AF7"/>
    <w:rsid w:val="00C74CB9"/>
    <w:rsid w:val="00C75218"/>
    <w:rsid w:val="00C76CE9"/>
    <w:rsid w:val="00CA439C"/>
    <w:rsid w:val="00CB3BEE"/>
    <w:rsid w:val="00CB4585"/>
    <w:rsid w:val="00CB6457"/>
    <w:rsid w:val="00CC6071"/>
    <w:rsid w:val="00CC6A79"/>
    <w:rsid w:val="00CD555B"/>
    <w:rsid w:val="00CD631B"/>
    <w:rsid w:val="00CE24EE"/>
    <w:rsid w:val="00CF6046"/>
    <w:rsid w:val="00CF7B33"/>
    <w:rsid w:val="00D00FE6"/>
    <w:rsid w:val="00D0792B"/>
    <w:rsid w:val="00D10E52"/>
    <w:rsid w:val="00D26182"/>
    <w:rsid w:val="00D47531"/>
    <w:rsid w:val="00D50FFD"/>
    <w:rsid w:val="00D51F15"/>
    <w:rsid w:val="00DB07FF"/>
    <w:rsid w:val="00DB15B1"/>
    <w:rsid w:val="00DC4FC9"/>
    <w:rsid w:val="00DD7FE7"/>
    <w:rsid w:val="00DF1047"/>
    <w:rsid w:val="00DF79D3"/>
    <w:rsid w:val="00E11980"/>
    <w:rsid w:val="00E17E9A"/>
    <w:rsid w:val="00E57434"/>
    <w:rsid w:val="00E9376F"/>
    <w:rsid w:val="00EA3D97"/>
    <w:rsid w:val="00EB1693"/>
    <w:rsid w:val="00EB4A39"/>
    <w:rsid w:val="00ED4800"/>
    <w:rsid w:val="00ED644D"/>
    <w:rsid w:val="00ED72E6"/>
    <w:rsid w:val="00ED73DE"/>
    <w:rsid w:val="00EE368B"/>
    <w:rsid w:val="00EE393B"/>
    <w:rsid w:val="00EF0435"/>
    <w:rsid w:val="00EF7D9C"/>
    <w:rsid w:val="00F02CC9"/>
    <w:rsid w:val="00F27183"/>
    <w:rsid w:val="00F27B8D"/>
    <w:rsid w:val="00F36FF4"/>
    <w:rsid w:val="00F4628B"/>
    <w:rsid w:val="00F50B12"/>
    <w:rsid w:val="00F5566E"/>
    <w:rsid w:val="00F93A92"/>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51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4978567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29701605">
      <w:bodyDiv w:val="1"/>
      <w:marLeft w:val="0"/>
      <w:marRight w:val="0"/>
      <w:marTop w:val="0"/>
      <w:marBottom w:val="0"/>
      <w:divBdr>
        <w:top w:val="none" w:sz="0" w:space="0" w:color="auto"/>
        <w:left w:val="none" w:sz="0" w:space="0" w:color="auto"/>
        <w:bottom w:val="none" w:sz="0" w:space="0" w:color="auto"/>
        <w:right w:val="none" w:sz="0" w:space="0" w:color="auto"/>
      </w:divBdr>
      <w:divsChild>
        <w:div w:id="2122407889">
          <w:marLeft w:val="0"/>
          <w:marRight w:val="0"/>
          <w:marTop w:val="0"/>
          <w:marBottom w:val="0"/>
          <w:divBdr>
            <w:top w:val="none" w:sz="0" w:space="0" w:color="auto"/>
            <w:left w:val="none" w:sz="0" w:space="0" w:color="auto"/>
            <w:bottom w:val="none" w:sz="0" w:space="0" w:color="auto"/>
            <w:right w:val="none" w:sz="0" w:space="0" w:color="auto"/>
          </w:divBdr>
          <w:divsChild>
            <w:div w:id="451674242">
              <w:marLeft w:val="750"/>
              <w:marRight w:val="0"/>
              <w:marTop w:val="0"/>
              <w:marBottom w:val="0"/>
              <w:divBdr>
                <w:top w:val="none" w:sz="0" w:space="0" w:color="auto"/>
                <w:left w:val="none" w:sz="0" w:space="0" w:color="auto"/>
                <w:bottom w:val="none" w:sz="0" w:space="0" w:color="auto"/>
                <w:right w:val="none" w:sz="0" w:space="0" w:color="auto"/>
              </w:divBdr>
              <w:divsChild>
                <w:div w:id="1074397371">
                  <w:marLeft w:val="0"/>
                  <w:marRight w:val="0"/>
                  <w:marTop w:val="0"/>
                  <w:marBottom w:val="0"/>
                  <w:divBdr>
                    <w:top w:val="none" w:sz="0" w:space="0" w:color="auto"/>
                    <w:left w:val="none" w:sz="0" w:space="0" w:color="auto"/>
                    <w:bottom w:val="none" w:sz="0" w:space="0" w:color="auto"/>
                    <w:right w:val="none" w:sz="0" w:space="0" w:color="auto"/>
                  </w:divBdr>
                  <w:divsChild>
                    <w:div w:id="601957964">
                      <w:marLeft w:val="0"/>
                      <w:marRight w:val="0"/>
                      <w:marTop w:val="0"/>
                      <w:marBottom w:val="0"/>
                      <w:divBdr>
                        <w:top w:val="none" w:sz="0" w:space="0" w:color="auto"/>
                        <w:left w:val="none" w:sz="0" w:space="0" w:color="auto"/>
                        <w:bottom w:val="none" w:sz="0" w:space="0" w:color="auto"/>
                        <w:right w:val="none" w:sz="0" w:space="0" w:color="auto"/>
                      </w:divBdr>
                      <w:divsChild>
                        <w:div w:id="2126535063">
                          <w:marLeft w:val="0"/>
                          <w:marRight w:val="0"/>
                          <w:marTop w:val="0"/>
                          <w:marBottom w:val="0"/>
                          <w:divBdr>
                            <w:top w:val="none" w:sz="0" w:space="0" w:color="auto"/>
                            <w:left w:val="none" w:sz="0" w:space="0" w:color="auto"/>
                            <w:bottom w:val="none" w:sz="0" w:space="0" w:color="auto"/>
                            <w:right w:val="none" w:sz="0" w:space="0" w:color="auto"/>
                          </w:divBdr>
                          <w:divsChild>
                            <w:div w:id="1426271232">
                              <w:marLeft w:val="0"/>
                              <w:marRight w:val="0"/>
                              <w:marTop w:val="0"/>
                              <w:marBottom w:val="0"/>
                              <w:divBdr>
                                <w:top w:val="none" w:sz="0" w:space="0" w:color="auto"/>
                                <w:left w:val="none" w:sz="0" w:space="0" w:color="auto"/>
                                <w:bottom w:val="none" w:sz="0" w:space="0" w:color="auto"/>
                                <w:right w:val="none" w:sz="0" w:space="0" w:color="auto"/>
                              </w:divBdr>
                              <w:divsChild>
                                <w:div w:id="2120106144">
                                  <w:marLeft w:val="0"/>
                                  <w:marRight w:val="0"/>
                                  <w:marTop w:val="0"/>
                                  <w:marBottom w:val="0"/>
                                  <w:divBdr>
                                    <w:top w:val="none" w:sz="0" w:space="0" w:color="auto"/>
                                    <w:left w:val="none" w:sz="0" w:space="0" w:color="auto"/>
                                    <w:bottom w:val="none" w:sz="0" w:space="0" w:color="auto"/>
                                    <w:right w:val="none" w:sz="0" w:space="0" w:color="auto"/>
                                  </w:divBdr>
                                  <w:divsChild>
                                    <w:div w:id="1658145884">
                                      <w:marLeft w:val="0"/>
                                      <w:marRight w:val="0"/>
                                      <w:marTop w:val="0"/>
                                      <w:marBottom w:val="0"/>
                                      <w:divBdr>
                                        <w:top w:val="none" w:sz="0" w:space="0" w:color="auto"/>
                                        <w:left w:val="none" w:sz="0" w:space="0" w:color="auto"/>
                                        <w:bottom w:val="none" w:sz="0" w:space="0" w:color="auto"/>
                                        <w:right w:val="none" w:sz="0" w:space="0" w:color="auto"/>
                                      </w:divBdr>
                                      <w:divsChild>
                                        <w:div w:id="1011564207">
                                          <w:marLeft w:val="0"/>
                                          <w:marRight w:val="0"/>
                                          <w:marTop w:val="0"/>
                                          <w:marBottom w:val="0"/>
                                          <w:divBdr>
                                            <w:top w:val="none" w:sz="0" w:space="0" w:color="auto"/>
                                            <w:left w:val="none" w:sz="0" w:space="0" w:color="auto"/>
                                            <w:bottom w:val="none" w:sz="0" w:space="0" w:color="auto"/>
                                            <w:right w:val="none" w:sz="0" w:space="0" w:color="auto"/>
                                          </w:divBdr>
                                          <w:divsChild>
                                            <w:div w:id="1323003156">
                                              <w:marLeft w:val="0"/>
                                              <w:marRight w:val="0"/>
                                              <w:marTop w:val="0"/>
                                              <w:marBottom w:val="0"/>
                                              <w:divBdr>
                                                <w:top w:val="none" w:sz="0" w:space="0" w:color="auto"/>
                                                <w:left w:val="none" w:sz="0" w:space="0" w:color="auto"/>
                                                <w:bottom w:val="none" w:sz="0" w:space="0" w:color="auto"/>
                                                <w:right w:val="none" w:sz="0" w:space="0" w:color="auto"/>
                                              </w:divBdr>
                                              <w:divsChild>
                                                <w:div w:id="873343835">
                                                  <w:marLeft w:val="0"/>
                                                  <w:marRight w:val="0"/>
                                                  <w:marTop w:val="0"/>
                                                  <w:marBottom w:val="0"/>
                                                  <w:divBdr>
                                                    <w:top w:val="none" w:sz="0" w:space="0" w:color="auto"/>
                                                    <w:left w:val="none" w:sz="0" w:space="0" w:color="auto"/>
                                                    <w:bottom w:val="none" w:sz="0" w:space="0" w:color="auto"/>
                                                    <w:right w:val="none" w:sz="0" w:space="0" w:color="auto"/>
                                                  </w:divBdr>
                                                  <w:divsChild>
                                                    <w:div w:id="661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59">
          <w:marLeft w:val="0"/>
          <w:marRight w:val="0"/>
          <w:marTop w:val="0"/>
          <w:marBottom w:val="0"/>
          <w:divBdr>
            <w:top w:val="none" w:sz="0" w:space="0" w:color="auto"/>
            <w:left w:val="none" w:sz="0" w:space="0" w:color="auto"/>
            <w:bottom w:val="none" w:sz="0" w:space="0" w:color="auto"/>
            <w:right w:val="none" w:sz="0" w:space="0" w:color="auto"/>
          </w:divBdr>
          <w:divsChild>
            <w:div w:id="167408296">
              <w:marLeft w:val="750"/>
              <w:marRight w:val="0"/>
              <w:marTop w:val="0"/>
              <w:marBottom w:val="0"/>
              <w:divBdr>
                <w:top w:val="none" w:sz="0" w:space="0" w:color="auto"/>
                <w:left w:val="none" w:sz="0" w:space="0" w:color="auto"/>
                <w:bottom w:val="none" w:sz="0" w:space="0" w:color="auto"/>
                <w:right w:val="none" w:sz="0" w:space="0" w:color="auto"/>
              </w:divBdr>
              <w:divsChild>
                <w:div w:id="1965772412">
                  <w:marLeft w:val="0"/>
                  <w:marRight w:val="0"/>
                  <w:marTop w:val="0"/>
                  <w:marBottom w:val="0"/>
                  <w:divBdr>
                    <w:top w:val="none" w:sz="0" w:space="0" w:color="auto"/>
                    <w:left w:val="none" w:sz="0" w:space="0" w:color="auto"/>
                    <w:bottom w:val="none" w:sz="0" w:space="0" w:color="auto"/>
                    <w:right w:val="none" w:sz="0" w:space="0" w:color="auto"/>
                  </w:divBdr>
                  <w:divsChild>
                    <w:div w:id="1366715966">
                      <w:marLeft w:val="0"/>
                      <w:marRight w:val="0"/>
                      <w:marTop w:val="0"/>
                      <w:marBottom w:val="0"/>
                      <w:divBdr>
                        <w:top w:val="none" w:sz="0" w:space="0" w:color="auto"/>
                        <w:left w:val="none" w:sz="0" w:space="0" w:color="auto"/>
                        <w:bottom w:val="none" w:sz="0" w:space="0" w:color="auto"/>
                        <w:right w:val="none" w:sz="0" w:space="0" w:color="auto"/>
                      </w:divBdr>
                      <w:divsChild>
                        <w:div w:id="394403380">
                          <w:marLeft w:val="0"/>
                          <w:marRight w:val="0"/>
                          <w:marTop w:val="0"/>
                          <w:marBottom w:val="0"/>
                          <w:divBdr>
                            <w:top w:val="none" w:sz="0" w:space="0" w:color="auto"/>
                            <w:left w:val="none" w:sz="0" w:space="0" w:color="auto"/>
                            <w:bottom w:val="none" w:sz="0" w:space="0" w:color="auto"/>
                            <w:right w:val="none" w:sz="0" w:space="0" w:color="auto"/>
                          </w:divBdr>
                          <w:divsChild>
                            <w:div w:id="764033245">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867521122">
                                      <w:marLeft w:val="0"/>
                                      <w:marRight w:val="0"/>
                                      <w:marTop w:val="0"/>
                                      <w:marBottom w:val="0"/>
                                      <w:divBdr>
                                        <w:top w:val="none" w:sz="0" w:space="0" w:color="auto"/>
                                        <w:left w:val="none" w:sz="0" w:space="0" w:color="auto"/>
                                        <w:bottom w:val="none" w:sz="0" w:space="0" w:color="auto"/>
                                        <w:right w:val="none" w:sz="0" w:space="0" w:color="auto"/>
                                      </w:divBdr>
                                      <w:divsChild>
                                        <w:div w:id="1221744188">
                                          <w:marLeft w:val="0"/>
                                          <w:marRight w:val="0"/>
                                          <w:marTop w:val="0"/>
                                          <w:marBottom w:val="0"/>
                                          <w:divBdr>
                                            <w:top w:val="none" w:sz="0" w:space="0" w:color="auto"/>
                                            <w:left w:val="none" w:sz="0" w:space="0" w:color="auto"/>
                                            <w:bottom w:val="none" w:sz="0" w:space="0" w:color="auto"/>
                                            <w:right w:val="none" w:sz="0" w:space="0" w:color="auto"/>
                                          </w:divBdr>
                                          <w:divsChild>
                                            <w:div w:id="254943576">
                                              <w:marLeft w:val="0"/>
                                              <w:marRight w:val="0"/>
                                              <w:marTop w:val="0"/>
                                              <w:marBottom w:val="0"/>
                                              <w:divBdr>
                                                <w:top w:val="none" w:sz="0" w:space="0" w:color="auto"/>
                                                <w:left w:val="none" w:sz="0" w:space="0" w:color="auto"/>
                                                <w:bottom w:val="none" w:sz="0" w:space="0" w:color="auto"/>
                                                <w:right w:val="none" w:sz="0" w:space="0" w:color="auto"/>
                                              </w:divBdr>
                                              <w:divsChild>
                                                <w:div w:id="492835885">
                                                  <w:marLeft w:val="0"/>
                                                  <w:marRight w:val="0"/>
                                                  <w:marTop w:val="0"/>
                                                  <w:marBottom w:val="0"/>
                                                  <w:divBdr>
                                                    <w:top w:val="none" w:sz="0" w:space="0" w:color="auto"/>
                                                    <w:left w:val="none" w:sz="0" w:space="0" w:color="auto"/>
                                                    <w:bottom w:val="none" w:sz="0" w:space="0" w:color="auto"/>
                                                    <w:right w:val="none" w:sz="0" w:space="0" w:color="auto"/>
                                                  </w:divBdr>
                                                  <w:divsChild>
                                                    <w:div w:id="467019893">
                                                      <w:marLeft w:val="0"/>
                                                      <w:marRight w:val="0"/>
                                                      <w:marTop w:val="0"/>
                                                      <w:marBottom w:val="0"/>
                                                      <w:divBdr>
                                                        <w:top w:val="none" w:sz="0" w:space="0" w:color="auto"/>
                                                        <w:left w:val="none" w:sz="0" w:space="0" w:color="auto"/>
                                                        <w:bottom w:val="none" w:sz="0" w:space="0" w:color="auto"/>
                                                        <w:right w:val="none" w:sz="0" w:space="0" w:color="auto"/>
                                                      </w:divBdr>
                                                      <w:divsChild>
                                                        <w:div w:id="1734427003">
                                                          <w:marLeft w:val="0"/>
                                                          <w:marRight w:val="0"/>
                                                          <w:marTop w:val="0"/>
                                                          <w:marBottom w:val="0"/>
                                                          <w:divBdr>
                                                            <w:top w:val="none" w:sz="0" w:space="0" w:color="auto"/>
                                                            <w:left w:val="none" w:sz="0" w:space="0" w:color="auto"/>
                                                            <w:bottom w:val="none" w:sz="0" w:space="0" w:color="auto"/>
                                                            <w:right w:val="none" w:sz="0" w:space="0" w:color="auto"/>
                                                          </w:divBdr>
                                                          <w:divsChild>
                                                            <w:div w:id="1492911470">
                                                              <w:marLeft w:val="0"/>
                                                              <w:marRight w:val="0"/>
                                                              <w:marTop w:val="100"/>
                                                              <w:marBottom w:val="100"/>
                                                              <w:divBdr>
                                                                <w:top w:val="none" w:sz="0" w:space="0" w:color="auto"/>
                                                                <w:left w:val="none" w:sz="0" w:space="0" w:color="auto"/>
                                                                <w:bottom w:val="none" w:sz="0" w:space="0" w:color="auto"/>
                                                                <w:right w:val="none" w:sz="0" w:space="0" w:color="auto"/>
                                                              </w:divBdr>
                                                              <w:divsChild>
                                                                <w:div w:id="200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27654">
                                              <w:marLeft w:val="0"/>
                                              <w:marRight w:val="0"/>
                                              <w:marTop w:val="0"/>
                                              <w:marBottom w:val="0"/>
                                              <w:divBdr>
                                                <w:top w:val="none" w:sz="0" w:space="0" w:color="auto"/>
                                                <w:left w:val="none" w:sz="0" w:space="0" w:color="auto"/>
                                                <w:bottom w:val="none" w:sz="0" w:space="0" w:color="auto"/>
                                                <w:right w:val="none" w:sz="0" w:space="0" w:color="auto"/>
                                              </w:divBdr>
                                              <w:divsChild>
                                                <w:div w:id="1101493482">
                                                  <w:marLeft w:val="0"/>
                                                  <w:marRight w:val="0"/>
                                                  <w:marTop w:val="0"/>
                                                  <w:marBottom w:val="0"/>
                                                  <w:divBdr>
                                                    <w:top w:val="none" w:sz="0" w:space="0" w:color="auto"/>
                                                    <w:left w:val="none" w:sz="0" w:space="0" w:color="auto"/>
                                                    <w:bottom w:val="none" w:sz="0" w:space="0" w:color="auto"/>
                                                    <w:right w:val="none" w:sz="0" w:space="0" w:color="auto"/>
                                                  </w:divBdr>
                                                  <w:divsChild>
                                                    <w:div w:id="1341784329">
                                                      <w:marLeft w:val="0"/>
                                                      <w:marRight w:val="0"/>
                                                      <w:marTop w:val="0"/>
                                                      <w:marBottom w:val="0"/>
                                                      <w:divBdr>
                                                        <w:top w:val="none" w:sz="0" w:space="0" w:color="auto"/>
                                                        <w:left w:val="none" w:sz="0" w:space="0" w:color="auto"/>
                                                        <w:bottom w:val="none" w:sz="0" w:space="0" w:color="auto"/>
                                                        <w:right w:val="none" w:sz="0" w:space="0" w:color="auto"/>
                                                      </w:divBdr>
                                                      <w:divsChild>
                                                        <w:div w:id="1571382881">
                                                          <w:marLeft w:val="0"/>
                                                          <w:marRight w:val="0"/>
                                                          <w:marTop w:val="0"/>
                                                          <w:marBottom w:val="0"/>
                                                          <w:divBdr>
                                                            <w:top w:val="none" w:sz="0" w:space="0" w:color="auto"/>
                                                            <w:left w:val="none" w:sz="0" w:space="0" w:color="auto"/>
                                                            <w:bottom w:val="none" w:sz="0" w:space="0" w:color="auto"/>
                                                            <w:right w:val="none" w:sz="0" w:space="0" w:color="auto"/>
                                                          </w:divBdr>
                                                          <w:divsChild>
                                                            <w:div w:id="810093261">
                                                              <w:marLeft w:val="105"/>
                                                              <w:marRight w:val="105"/>
                                                              <w:marTop w:val="90"/>
                                                              <w:marBottom w:val="150"/>
                                                              <w:divBdr>
                                                                <w:top w:val="none" w:sz="0" w:space="0" w:color="auto"/>
                                                                <w:left w:val="none" w:sz="0" w:space="0" w:color="auto"/>
                                                                <w:bottom w:val="none" w:sz="0" w:space="0" w:color="auto"/>
                                                                <w:right w:val="none" w:sz="0" w:space="0" w:color="auto"/>
                                                              </w:divBdr>
                                                            </w:div>
                                                            <w:div w:id="1859156810">
                                                              <w:marLeft w:val="105"/>
                                                              <w:marRight w:val="105"/>
                                                              <w:marTop w:val="90"/>
                                                              <w:marBottom w:val="150"/>
                                                              <w:divBdr>
                                                                <w:top w:val="none" w:sz="0" w:space="0" w:color="auto"/>
                                                                <w:left w:val="none" w:sz="0" w:space="0" w:color="auto"/>
                                                                <w:bottom w:val="none" w:sz="0" w:space="0" w:color="auto"/>
                                                                <w:right w:val="none" w:sz="0" w:space="0" w:color="auto"/>
                                                              </w:divBdr>
                                                            </w:div>
                                                            <w:div w:id="1982073794">
                                                              <w:marLeft w:val="105"/>
                                                              <w:marRight w:val="105"/>
                                                              <w:marTop w:val="90"/>
                                                              <w:marBottom w:val="150"/>
                                                              <w:divBdr>
                                                                <w:top w:val="none" w:sz="0" w:space="0" w:color="auto"/>
                                                                <w:left w:val="none" w:sz="0" w:space="0" w:color="auto"/>
                                                                <w:bottom w:val="none" w:sz="0" w:space="0" w:color="auto"/>
                                                                <w:right w:val="none" w:sz="0" w:space="0" w:color="auto"/>
                                                              </w:divBdr>
                                                            </w:div>
                                                            <w:div w:id="188296894">
                                                              <w:marLeft w:val="105"/>
                                                              <w:marRight w:val="105"/>
                                                              <w:marTop w:val="90"/>
                                                              <w:marBottom w:val="150"/>
                                                              <w:divBdr>
                                                                <w:top w:val="none" w:sz="0" w:space="0" w:color="auto"/>
                                                                <w:left w:val="none" w:sz="0" w:space="0" w:color="auto"/>
                                                                <w:bottom w:val="none" w:sz="0" w:space="0" w:color="auto"/>
                                                                <w:right w:val="none" w:sz="0" w:space="0" w:color="auto"/>
                                                              </w:divBdr>
                                                            </w:div>
                                                            <w:div w:id="1242593705">
                                                              <w:marLeft w:val="105"/>
                                                              <w:marRight w:val="105"/>
                                                              <w:marTop w:val="90"/>
                                                              <w:marBottom w:val="150"/>
                                                              <w:divBdr>
                                                                <w:top w:val="none" w:sz="0" w:space="0" w:color="auto"/>
                                                                <w:left w:val="none" w:sz="0" w:space="0" w:color="auto"/>
                                                                <w:bottom w:val="none" w:sz="0" w:space="0" w:color="auto"/>
                                                                <w:right w:val="none" w:sz="0" w:space="0" w:color="auto"/>
                                                              </w:divBdr>
                                                            </w:div>
                                                            <w:div w:id="1999916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197451">
          <w:marLeft w:val="0"/>
          <w:marRight w:val="0"/>
          <w:marTop w:val="0"/>
          <w:marBottom w:val="0"/>
          <w:divBdr>
            <w:top w:val="none" w:sz="0" w:space="0" w:color="auto"/>
            <w:left w:val="none" w:sz="0" w:space="0" w:color="auto"/>
            <w:bottom w:val="none" w:sz="0" w:space="0" w:color="auto"/>
            <w:right w:val="none" w:sz="0" w:space="0" w:color="auto"/>
          </w:divBdr>
          <w:divsChild>
            <w:div w:id="671875847">
              <w:marLeft w:val="750"/>
              <w:marRight w:val="0"/>
              <w:marTop w:val="0"/>
              <w:marBottom w:val="0"/>
              <w:divBdr>
                <w:top w:val="none" w:sz="0" w:space="0" w:color="auto"/>
                <w:left w:val="none" w:sz="0" w:space="0" w:color="auto"/>
                <w:bottom w:val="none" w:sz="0" w:space="0" w:color="auto"/>
                <w:right w:val="none" w:sz="0" w:space="0" w:color="auto"/>
              </w:divBdr>
              <w:divsChild>
                <w:div w:id="384257314">
                  <w:marLeft w:val="0"/>
                  <w:marRight w:val="0"/>
                  <w:marTop w:val="0"/>
                  <w:marBottom w:val="0"/>
                  <w:divBdr>
                    <w:top w:val="none" w:sz="0" w:space="0" w:color="auto"/>
                    <w:left w:val="none" w:sz="0" w:space="0" w:color="auto"/>
                    <w:bottom w:val="none" w:sz="0" w:space="0" w:color="auto"/>
                    <w:right w:val="none" w:sz="0" w:space="0" w:color="auto"/>
                  </w:divBdr>
                  <w:divsChild>
                    <w:div w:id="1567913656">
                      <w:marLeft w:val="0"/>
                      <w:marRight w:val="0"/>
                      <w:marTop w:val="0"/>
                      <w:marBottom w:val="0"/>
                      <w:divBdr>
                        <w:top w:val="none" w:sz="0" w:space="0" w:color="auto"/>
                        <w:left w:val="none" w:sz="0" w:space="0" w:color="auto"/>
                        <w:bottom w:val="none" w:sz="0" w:space="0" w:color="auto"/>
                        <w:right w:val="none" w:sz="0" w:space="0" w:color="auto"/>
                      </w:divBdr>
                      <w:divsChild>
                        <w:div w:id="447357820">
                          <w:marLeft w:val="0"/>
                          <w:marRight w:val="0"/>
                          <w:marTop w:val="0"/>
                          <w:marBottom w:val="0"/>
                          <w:divBdr>
                            <w:top w:val="none" w:sz="0" w:space="0" w:color="auto"/>
                            <w:left w:val="none" w:sz="0" w:space="0" w:color="auto"/>
                            <w:bottom w:val="none" w:sz="0" w:space="0" w:color="auto"/>
                            <w:right w:val="none" w:sz="0" w:space="0" w:color="auto"/>
                          </w:divBdr>
                          <w:divsChild>
                            <w:div w:id="173301420">
                              <w:marLeft w:val="0"/>
                              <w:marRight w:val="0"/>
                              <w:marTop w:val="0"/>
                              <w:marBottom w:val="0"/>
                              <w:divBdr>
                                <w:top w:val="none" w:sz="0" w:space="0" w:color="auto"/>
                                <w:left w:val="none" w:sz="0" w:space="0" w:color="auto"/>
                                <w:bottom w:val="none" w:sz="0" w:space="0" w:color="auto"/>
                                <w:right w:val="none" w:sz="0" w:space="0" w:color="auto"/>
                              </w:divBdr>
                              <w:divsChild>
                                <w:div w:id="912617460">
                                  <w:marLeft w:val="0"/>
                                  <w:marRight w:val="0"/>
                                  <w:marTop w:val="0"/>
                                  <w:marBottom w:val="0"/>
                                  <w:divBdr>
                                    <w:top w:val="none" w:sz="0" w:space="0" w:color="auto"/>
                                    <w:left w:val="none" w:sz="0" w:space="0" w:color="auto"/>
                                    <w:bottom w:val="none" w:sz="0" w:space="0" w:color="auto"/>
                                    <w:right w:val="none" w:sz="0" w:space="0" w:color="auto"/>
                                  </w:divBdr>
                                  <w:divsChild>
                                    <w:div w:id="595286194">
                                      <w:marLeft w:val="0"/>
                                      <w:marRight w:val="0"/>
                                      <w:marTop w:val="0"/>
                                      <w:marBottom w:val="0"/>
                                      <w:divBdr>
                                        <w:top w:val="none" w:sz="0" w:space="0" w:color="auto"/>
                                        <w:left w:val="none" w:sz="0" w:space="0" w:color="auto"/>
                                        <w:bottom w:val="none" w:sz="0" w:space="0" w:color="auto"/>
                                        <w:right w:val="none" w:sz="0" w:space="0" w:color="auto"/>
                                      </w:divBdr>
                                      <w:divsChild>
                                        <w:div w:id="433667454">
                                          <w:marLeft w:val="0"/>
                                          <w:marRight w:val="0"/>
                                          <w:marTop w:val="0"/>
                                          <w:marBottom w:val="0"/>
                                          <w:divBdr>
                                            <w:top w:val="none" w:sz="0" w:space="0" w:color="auto"/>
                                            <w:left w:val="none" w:sz="0" w:space="0" w:color="auto"/>
                                            <w:bottom w:val="none" w:sz="0" w:space="0" w:color="auto"/>
                                            <w:right w:val="none" w:sz="0" w:space="0" w:color="auto"/>
                                          </w:divBdr>
                                          <w:divsChild>
                                            <w:div w:id="159389611">
                                              <w:marLeft w:val="0"/>
                                              <w:marRight w:val="0"/>
                                              <w:marTop w:val="0"/>
                                              <w:marBottom w:val="0"/>
                                              <w:divBdr>
                                                <w:top w:val="none" w:sz="0" w:space="0" w:color="auto"/>
                                                <w:left w:val="none" w:sz="0" w:space="0" w:color="auto"/>
                                                <w:bottom w:val="none" w:sz="0" w:space="0" w:color="auto"/>
                                                <w:right w:val="none" w:sz="0" w:space="0" w:color="auto"/>
                                              </w:divBdr>
                                              <w:divsChild>
                                                <w:div w:id="931597">
                                                  <w:marLeft w:val="0"/>
                                                  <w:marRight w:val="0"/>
                                                  <w:marTop w:val="0"/>
                                                  <w:marBottom w:val="0"/>
                                                  <w:divBdr>
                                                    <w:top w:val="none" w:sz="0" w:space="0" w:color="auto"/>
                                                    <w:left w:val="none" w:sz="0" w:space="0" w:color="auto"/>
                                                    <w:bottom w:val="none" w:sz="0" w:space="0" w:color="auto"/>
                                                    <w:right w:val="none" w:sz="0" w:space="0" w:color="auto"/>
                                                  </w:divBdr>
                                                  <w:divsChild>
                                                    <w:div w:id="742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5</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226</cp:revision>
  <cp:lastPrinted>2025-03-26T03:51:00Z</cp:lastPrinted>
  <dcterms:created xsi:type="dcterms:W3CDTF">2023-08-18T08:36:00Z</dcterms:created>
  <dcterms:modified xsi:type="dcterms:W3CDTF">2025-03-26T03:53:00Z</dcterms:modified>
</cp:coreProperties>
</file>