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6633D2" w:rsidRPr="006633D2" w:rsidTr="002013BE">
        <w:trPr>
          <w:trHeight w:val="993"/>
        </w:trPr>
        <w:tc>
          <w:tcPr>
            <w:tcW w:w="4436" w:type="dxa"/>
            <w:shd w:val="clear" w:color="auto" w:fill="FFFFFF"/>
            <w:tcMar>
              <w:top w:w="0" w:type="dxa"/>
              <w:left w:w="108" w:type="dxa"/>
              <w:bottom w:w="0" w:type="dxa"/>
              <w:right w:w="108" w:type="dxa"/>
            </w:tcMar>
            <w:hideMark/>
          </w:tcPr>
          <w:p w:rsidR="00096DFF" w:rsidRPr="006633D2" w:rsidRDefault="00096DFF" w:rsidP="002013BE">
            <w:pPr>
              <w:spacing w:after="0" w:line="240" w:lineRule="auto"/>
              <w:jc w:val="center"/>
              <w:rPr>
                <w:rFonts w:eastAsia="Times New Roman" w:cs="Times New Roman"/>
                <w:sz w:val="26"/>
                <w:szCs w:val="26"/>
                <w:lang w:eastAsia="vi-VN"/>
              </w:rPr>
            </w:pPr>
            <w:r w:rsidRPr="006633D2">
              <w:rPr>
                <w:rFonts w:eastAsia="Times New Roman" w:cs="Times New Roman"/>
                <w:spacing w:val="-4"/>
                <w:sz w:val="26"/>
                <w:szCs w:val="26"/>
                <w:lang w:eastAsia="vi-VN"/>
              </w:rPr>
              <w:t xml:space="preserve">SỞ Y TẾ </w:t>
            </w:r>
            <w:r w:rsidR="00983EA8" w:rsidRPr="006633D2">
              <w:rPr>
                <w:rFonts w:eastAsia="Times New Roman" w:cs="Times New Roman"/>
                <w:spacing w:val="-4"/>
                <w:sz w:val="26"/>
                <w:szCs w:val="26"/>
                <w:lang w:val="en-US" w:eastAsia="vi-VN"/>
              </w:rPr>
              <w:t xml:space="preserve">TỈNH </w:t>
            </w:r>
            <w:r w:rsidRPr="006633D2">
              <w:rPr>
                <w:rFonts w:eastAsia="Times New Roman" w:cs="Times New Roman"/>
                <w:spacing w:val="-4"/>
                <w:sz w:val="26"/>
                <w:szCs w:val="26"/>
                <w:lang w:eastAsia="vi-VN"/>
              </w:rPr>
              <w:t>VĨNH PHÚC</w:t>
            </w:r>
          </w:p>
          <w:p w:rsidR="00096DFF" w:rsidRPr="006633D2" w:rsidRDefault="00096DFF" w:rsidP="002013BE">
            <w:pPr>
              <w:spacing w:after="0" w:line="240" w:lineRule="auto"/>
              <w:jc w:val="center"/>
              <w:rPr>
                <w:rFonts w:eastAsia="Times New Roman" w:cs="Times New Roman"/>
                <w:szCs w:val="28"/>
                <w:lang w:eastAsia="vi-VN"/>
              </w:rPr>
            </w:pPr>
            <w:r w:rsidRPr="006633D2">
              <w:rPr>
                <w:rFonts w:eastAsia="Times New Roman" w:cs="Times New Roman"/>
                <w:b/>
                <w:bCs/>
                <w:szCs w:val="28"/>
                <w:lang w:eastAsia="vi-VN"/>
              </w:rPr>
              <w:t>BỆNH VIỆN GTVT VĨNH PHÚC</w:t>
            </w:r>
          </w:p>
          <w:p w:rsidR="00096DFF" w:rsidRPr="006633D2" w:rsidRDefault="00026BEE" w:rsidP="002013BE">
            <w:pPr>
              <w:spacing w:after="0" w:line="240" w:lineRule="auto"/>
              <w:jc w:val="center"/>
              <w:rPr>
                <w:rFonts w:eastAsia="Times New Roman" w:cs="Times New Roman"/>
                <w:sz w:val="26"/>
                <w:szCs w:val="26"/>
                <w:lang w:eastAsia="vi-VN"/>
              </w:rPr>
            </w:pPr>
            <w:r w:rsidRPr="006633D2">
              <w:rPr>
                <w:rFonts w:eastAsia="Times New Roman" w:cs="Times New Roman"/>
                <w:noProof/>
                <w:sz w:val="26"/>
                <w:szCs w:val="26"/>
                <w:lang w:val="en-US"/>
              </w:rPr>
              <mc:AlternateContent>
                <mc:Choice Requires="wps">
                  <w:drawing>
                    <wp:anchor distT="0" distB="0" distL="114300" distR="114300" simplePos="0" relativeHeight="251658240" behindDoc="0" locked="0" layoutInCell="1" allowOverlap="1" wp14:anchorId="09477B0C" wp14:editId="16482CF7">
                      <wp:simplePos x="0" y="0"/>
                      <wp:positionH relativeFrom="column">
                        <wp:posOffset>621665</wp:posOffset>
                      </wp:positionH>
                      <wp:positionV relativeFrom="paragraph">
                        <wp:posOffset>28575</wp:posOffset>
                      </wp:positionV>
                      <wp:extent cx="14001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E0EAF" id="_x0000_t32" coordsize="21600,21600" o:spt="32" o:oned="t" path="m,l21600,21600e" filled="f">
                      <v:path arrowok="t" fillok="f" o:connecttype="none"/>
                      <o:lock v:ext="edit" shapetype="t"/>
                    </v:shapetype>
                    <v:shape id="AutoShape 2" o:spid="_x0000_s1026" type="#_x0000_t32" style="position:absolute;margin-left:48.95pt;margin-top:2.25pt;width:1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THA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"/>
                  </w:pict>
                </mc:Fallback>
              </mc:AlternateContent>
            </w:r>
            <w:r w:rsidR="00096DFF" w:rsidRPr="006633D2">
              <w:rPr>
                <w:rFonts w:eastAsia="Times New Roman" w:cs="Times New Roman"/>
                <w:sz w:val="26"/>
                <w:szCs w:val="26"/>
                <w:lang w:eastAsia="vi-VN"/>
              </w:rPr>
              <w:t> </w:t>
            </w:r>
          </w:p>
          <w:p w:rsidR="00096DFF" w:rsidRPr="006633D2" w:rsidRDefault="00096DFF" w:rsidP="002013BE">
            <w:pPr>
              <w:spacing w:after="0" w:line="240" w:lineRule="auto"/>
              <w:rPr>
                <w:rFonts w:eastAsia="Times New Roman" w:cs="Times New Roman"/>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6633D2" w:rsidRDefault="00096DFF" w:rsidP="00983EA8">
            <w:pPr>
              <w:spacing w:after="0" w:line="240" w:lineRule="auto"/>
              <w:jc w:val="center"/>
              <w:rPr>
                <w:rFonts w:eastAsia="Times New Roman" w:cs="Times New Roman"/>
                <w:sz w:val="26"/>
                <w:szCs w:val="26"/>
                <w:lang w:eastAsia="vi-VN"/>
              </w:rPr>
            </w:pPr>
            <w:r w:rsidRPr="006633D2">
              <w:rPr>
                <w:rFonts w:eastAsia="Times New Roman" w:cs="Times New Roman"/>
                <w:b/>
                <w:bCs/>
                <w:spacing w:val="-6"/>
                <w:sz w:val="26"/>
                <w:szCs w:val="26"/>
                <w:lang w:eastAsia="vi-VN"/>
              </w:rPr>
              <w:t>CỘNG HÒA XÃ HỘI CHỦ NGHĨA VIỆT NAM</w:t>
            </w:r>
          </w:p>
          <w:p w:rsidR="00096DFF" w:rsidRPr="006633D2" w:rsidRDefault="00096DFF" w:rsidP="00983EA8">
            <w:pPr>
              <w:spacing w:after="0" w:line="240" w:lineRule="auto"/>
              <w:jc w:val="center"/>
              <w:rPr>
                <w:rFonts w:eastAsia="Times New Roman" w:cs="Times New Roman"/>
                <w:b/>
                <w:bCs/>
                <w:szCs w:val="28"/>
                <w:lang w:val="en-US" w:eastAsia="vi-VN"/>
              </w:rPr>
            </w:pPr>
            <w:r w:rsidRPr="006633D2">
              <w:rPr>
                <w:rFonts w:eastAsia="Times New Roman" w:cs="Times New Roman"/>
                <w:b/>
                <w:bCs/>
                <w:szCs w:val="28"/>
                <w:lang w:eastAsia="vi-VN"/>
              </w:rPr>
              <w:t>Độc lập – Tự do – Hạnh phú</w:t>
            </w:r>
            <w:r w:rsidR="00AE2908" w:rsidRPr="006633D2">
              <w:rPr>
                <w:rFonts w:eastAsia="Times New Roman" w:cs="Times New Roman"/>
                <w:b/>
                <w:bCs/>
                <w:szCs w:val="28"/>
                <w:lang w:val="en-US" w:eastAsia="vi-VN"/>
              </w:rPr>
              <w:t>c</w:t>
            </w:r>
          </w:p>
          <w:p w:rsidR="002013BE" w:rsidRPr="006633D2" w:rsidRDefault="00026BEE" w:rsidP="00523922">
            <w:pPr>
              <w:spacing w:before="240" w:after="0" w:line="240" w:lineRule="auto"/>
              <w:jc w:val="center"/>
              <w:rPr>
                <w:rFonts w:eastAsia="Times New Roman" w:cs="Times New Roman"/>
                <w:i/>
                <w:szCs w:val="28"/>
                <w:lang w:val="en-US" w:eastAsia="vi-VN"/>
              </w:rPr>
            </w:pPr>
            <w:r w:rsidRPr="006633D2">
              <w:rPr>
                <w:rFonts w:eastAsia="Times New Roman" w:cs="Times New Roman"/>
                <w:bCs/>
                <w:i/>
                <w:noProof/>
                <w:szCs w:val="28"/>
                <w:lang w:val="en-US"/>
              </w:rPr>
              <mc:AlternateContent>
                <mc:Choice Requires="wps">
                  <w:drawing>
                    <wp:anchor distT="0" distB="0" distL="114300" distR="114300" simplePos="0" relativeHeight="251659264" behindDoc="0" locked="0" layoutInCell="1" allowOverlap="1" wp14:anchorId="69F1BCA5" wp14:editId="79DEF9A1">
                      <wp:simplePos x="0" y="0"/>
                      <wp:positionH relativeFrom="column">
                        <wp:posOffset>652780</wp:posOffset>
                      </wp:positionH>
                      <wp:positionV relativeFrom="paragraph">
                        <wp:posOffset>28575</wp:posOffset>
                      </wp:positionV>
                      <wp:extent cx="223837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0F1C2" id="AutoShape 3" o:spid="_x0000_s1026" type="#_x0000_t32" style="position:absolute;margin-left:51.4pt;margin-top:2.25pt;width:17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rV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"/>
                  </w:pict>
                </mc:Fallback>
              </mc:AlternateContent>
            </w:r>
            <w:r w:rsidR="00540D7D" w:rsidRPr="006633D2">
              <w:rPr>
                <w:rFonts w:eastAsia="Times New Roman" w:cs="Times New Roman"/>
                <w:bCs/>
                <w:i/>
                <w:szCs w:val="28"/>
                <w:lang w:val="en-US" w:eastAsia="vi-VN"/>
              </w:rPr>
              <w:t>Vĩnh Phúc, ngày</w:t>
            </w:r>
            <w:r w:rsidR="00502AEF" w:rsidRPr="006633D2">
              <w:rPr>
                <w:rFonts w:eastAsia="Times New Roman" w:cs="Times New Roman"/>
                <w:bCs/>
                <w:i/>
                <w:szCs w:val="28"/>
                <w:lang w:val="en-US" w:eastAsia="vi-VN"/>
              </w:rPr>
              <w:t xml:space="preserve"> </w:t>
            </w:r>
            <w:r w:rsidR="00523922" w:rsidRPr="006633D2">
              <w:rPr>
                <w:rFonts w:eastAsia="Times New Roman" w:cs="Times New Roman"/>
                <w:bCs/>
                <w:i/>
                <w:szCs w:val="28"/>
                <w:lang w:val="en-US" w:eastAsia="vi-VN"/>
              </w:rPr>
              <w:t>08</w:t>
            </w:r>
            <w:r w:rsidR="00AE719C" w:rsidRPr="006633D2">
              <w:rPr>
                <w:rFonts w:eastAsia="Times New Roman" w:cs="Times New Roman"/>
                <w:bCs/>
                <w:i/>
                <w:szCs w:val="28"/>
                <w:lang w:val="en-US" w:eastAsia="vi-VN"/>
              </w:rPr>
              <w:t xml:space="preserve"> </w:t>
            </w:r>
            <w:r w:rsidR="002013BE" w:rsidRPr="006633D2">
              <w:rPr>
                <w:rFonts w:eastAsia="Times New Roman" w:cs="Times New Roman"/>
                <w:bCs/>
                <w:i/>
                <w:szCs w:val="28"/>
                <w:lang w:val="en-US" w:eastAsia="vi-VN"/>
              </w:rPr>
              <w:t xml:space="preserve">tháng </w:t>
            </w:r>
            <w:r w:rsidR="00523922" w:rsidRPr="006633D2">
              <w:rPr>
                <w:rFonts w:eastAsia="Times New Roman" w:cs="Times New Roman"/>
                <w:bCs/>
                <w:i/>
                <w:szCs w:val="28"/>
                <w:lang w:val="en-US" w:eastAsia="vi-VN"/>
              </w:rPr>
              <w:t>01</w:t>
            </w:r>
            <w:r w:rsidR="00AE719C" w:rsidRPr="006633D2">
              <w:rPr>
                <w:rFonts w:eastAsia="Times New Roman" w:cs="Times New Roman"/>
                <w:bCs/>
                <w:i/>
                <w:szCs w:val="28"/>
                <w:lang w:val="en-US" w:eastAsia="vi-VN"/>
              </w:rPr>
              <w:t xml:space="preserve"> </w:t>
            </w:r>
            <w:r w:rsidR="002013BE" w:rsidRPr="006633D2">
              <w:rPr>
                <w:rFonts w:eastAsia="Times New Roman" w:cs="Times New Roman"/>
                <w:bCs/>
                <w:i/>
                <w:szCs w:val="28"/>
                <w:lang w:val="en-US" w:eastAsia="vi-VN"/>
              </w:rPr>
              <w:t>năm 202</w:t>
            </w:r>
            <w:r w:rsidR="00523922" w:rsidRPr="006633D2">
              <w:rPr>
                <w:rFonts w:eastAsia="Times New Roman" w:cs="Times New Roman"/>
                <w:bCs/>
                <w:i/>
                <w:szCs w:val="28"/>
                <w:lang w:val="en-US" w:eastAsia="vi-VN"/>
              </w:rPr>
              <w:t>5</w:t>
            </w:r>
          </w:p>
        </w:tc>
      </w:tr>
    </w:tbl>
    <w:p w:rsidR="00941D31" w:rsidRPr="006633D2" w:rsidRDefault="00941D31" w:rsidP="00852033">
      <w:pPr>
        <w:shd w:val="clear" w:color="auto" w:fill="FFFFFF"/>
        <w:spacing w:before="120" w:after="30" w:line="288" w:lineRule="auto"/>
        <w:jc w:val="center"/>
        <w:rPr>
          <w:rFonts w:eastAsia="Times New Roman" w:cs="Times New Roman"/>
          <w:b/>
          <w:bCs/>
          <w:szCs w:val="28"/>
          <w:lang w:eastAsia="vi-VN"/>
        </w:rPr>
      </w:pPr>
    </w:p>
    <w:p w:rsidR="00096DFF" w:rsidRPr="006633D2" w:rsidRDefault="00096DFF" w:rsidP="00983EA8">
      <w:pPr>
        <w:shd w:val="clear" w:color="auto" w:fill="FFFFFF"/>
        <w:spacing w:after="0" w:line="288" w:lineRule="auto"/>
        <w:jc w:val="center"/>
        <w:rPr>
          <w:rFonts w:eastAsia="Times New Roman" w:cs="Times New Roman"/>
          <w:b/>
          <w:bCs/>
          <w:szCs w:val="28"/>
          <w:lang w:eastAsia="vi-VN"/>
        </w:rPr>
      </w:pPr>
      <w:r w:rsidRPr="006633D2">
        <w:rPr>
          <w:rFonts w:eastAsia="Times New Roman" w:cs="Times New Roman"/>
          <w:b/>
          <w:bCs/>
          <w:szCs w:val="28"/>
          <w:lang w:eastAsia="vi-VN"/>
        </w:rPr>
        <w:t>YÊU CẦU BÁO GIÁ</w:t>
      </w:r>
    </w:p>
    <w:p w:rsidR="00983EA8" w:rsidRPr="006633D2" w:rsidRDefault="00983EA8" w:rsidP="00983EA8">
      <w:pPr>
        <w:shd w:val="clear" w:color="auto" w:fill="FFFFFF"/>
        <w:spacing w:after="0" w:line="288" w:lineRule="auto"/>
        <w:jc w:val="center"/>
        <w:rPr>
          <w:rFonts w:eastAsia="Times New Roman" w:cs="Times New Roman"/>
          <w:szCs w:val="28"/>
          <w:lang w:eastAsia="vi-VN"/>
        </w:rPr>
      </w:pPr>
    </w:p>
    <w:p w:rsidR="006633D2" w:rsidRDefault="00096DFF" w:rsidP="00983EA8">
      <w:pPr>
        <w:shd w:val="clear" w:color="auto" w:fill="FFFFFF"/>
        <w:spacing w:after="0" w:line="288" w:lineRule="auto"/>
        <w:jc w:val="center"/>
        <w:rPr>
          <w:rFonts w:eastAsia="Times New Roman" w:cs="Times New Roman"/>
          <w:bCs/>
          <w:i/>
          <w:iCs/>
          <w:szCs w:val="28"/>
          <w:lang w:val="en-US" w:eastAsia="vi-VN"/>
        </w:rPr>
      </w:pPr>
      <w:r w:rsidRPr="006633D2">
        <w:rPr>
          <w:rFonts w:eastAsia="Times New Roman" w:cs="Times New Roman"/>
          <w:bCs/>
          <w:i/>
          <w:iCs/>
          <w:szCs w:val="28"/>
          <w:lang w:eastAsia="vi-VN"/>
        </w:rPr>
        <w:t xml:space="preserve">Kính gửi: Các </w:t>
      </w:r>
      <w:r w:rsidR="00523922" w:rsidRPr="006633D2">
        <w:rPr>
          <w:rFonts w:eastAsia="Times New Roman" w:cs="Times New Roman"/>
          <w:bCs/>
          <w:i/>
          <w:iCs/>
          <w:szCs w:val="28"/>
          <w:lang w:val="en-US" w:eastAsia="vi-VN"/>
        </w:rPr>
        <w:t xml:space="preserve">đơn vị </w:t>
      </w:r>
      <w:r w:rsidR="006633D2" w:rsidRPr="006633D2">
        <w:rPr>
          <w:rFonts w:eastAsia="Times New Roman" w:cs="Times New Roman"/>
          <w:bCs/>
          <w:i/>
          <w:iCs/>
          <w:szCs w:val="28"/>
          <w:lang w:val="en-US" w:eastAsia="vi-VN"/>
        </w:rPr>
        <w:t xml:space="preserve">đủ điều kiện </w:t>
      </w:r>
      <w:r w:rsidR="00523922" w:rsidRPr="006633D2">
        <w:rPr>
          <w:rFonts w:eastAsia="Times New Roman" w:cs="Times New Roman"/>
          <w:bCs/>
          <w:i/>
          <w:iCs/>
          <w:szCs w:val="28"/>
          <w:lang w:val="en-US" w:eastAsia="vi-VN"/>
        </w:rPr>
        <w:t xml:space="preserve">trong lĩnh </w:t>
      </w:r>
      <w:r w:rsidR="006633D2" w:rsidRPr="006633D2">
        <w:rPr>
          <w:rFonts w:eastAsia="Times New Roman" w:cs="Times New Roman"/>
          <w:bCs/>
          <w:i/>
          <w:iCs/>
          <w:szCs w:val="28"/>
          <w:lang w:val="en-US" w:eastAsia="vi-VN"/>
        </w:rPr>
        <w:t xml:space="preserve">hoàn thiện </w:t>
      </w:r>
    </w:p>
    <w:p w:rsidR="00096DFF" w:rsidRPr="006633D2" w:rsidRDefault="006633D2" w:rsidP="00983EA8">
      <w:pPr>
        <w:shd w:val="clear" w:color="auto" w:fill="FFFFFF"/>
        <w:spacing w:after="0" w:line="288" w:lineRule="auto"/>
        <w:jc w:val="center"/>
        <w:rPr>
          <w:rFonts w:eastAsia="Times New Roman" w:cs="Times New Roman"/>
          <w:bCs/>
          <w:i/>
          <w:iCs/>
          <w:szCs w:val="28"/>
          <w:lang w:eastAsia="vi-VN"/>
        </w:rPr>
      </w:pPr>
      <w:r w:rsidRPr="006633D2">
        <w:rPr>
          <w:rFonts w:eastAsia="Times New Roman" w:cs="Times New Roman"/>
          <w:bCs/>
          <w:i/>
          <w:iCs/>
          <w:szCs w:val="28"/>
          <w:lang w:val="en-US" w:eastAsia="vi-VN"/>
        </w:rPr>
        <w:t xml:space="preserve">Hồ sơ </w:t>
      </w:r>
      <w:r w:rsidRPr="006633D2">
        <w:rPr>
          <w:rFonts w:eastAsia="Times New Roman" w:cs="Times New Roman"/>
          <w:szCs w:val="28"/>
          <w:lang w:val="en-US" w:eastAsia="vi-VN"/>
        </w:rPr>
        <w:t>cấp giấy phép</w:t>
      </w:r>
      <w:r w:rsidR="00523922" w:rsidRPr="006633D2">
        <w:rPr>
          <w:rFonts w:eastAsia="Times New Roman" w:cs="Times New Roman"/>
          <w:bCs/>
          <w:i/>
          <w:iCs/>
          <w:szCs w:val="28"/>
          <w:lang w:val="en-US" w:eastAsia="vi-VN"/>
        </w:rPr>
        <w:t xml:space="preserve"> </w:t>
      </w:r>
      <w:r w:rsidR="00523922" w:rsidRPr="006633D2">
        <w:rPr>
          <w:rFonts w:eastAsia="Times New Roman" w:cs="Times New Roman"/>
          <w:bCs/>
          <w:i/>
          <w:iCs/>
          <w:szCs w:val="28"/>
          <w:lang w:val="en-US" w:eastAsia="vi-VN"/>
        </w:rPr>
        <w:t>môi trường</w:t>
      </w:r>
    </w:p>
    <w:p w:rsidR="00983EA8" w:rsidRPr="006633D2" w:rsidRDefault="00983EA8" w:rsidP="00983EA8">
      <w:pPr>
        <w:shd w:val="clear" w:color="auto" w:fill="FFFFFF"/>
        <w:spacing w:after="0" w:line="288" w:lineRule="auto"/>
        <w:jc w:val="center"/>
        <w:rPr>
          <w:rFonts w:eastAsia="Times New Roman" w:cs="Times New Roman"/>
          <w:szCs w:val="28"/>
          <w:lang w:eastAsia="vi-VN"/>
        </w:rPr>
      </w:pP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Bệnh viện Giao thông vận tải Vĩnh Phúc có nhu cầu tiếp nhận báo giá để tham khảo, xây dựng giá gói thầu, làm cơ sở tổ chức lựa chọn nhà thầu cho gói th</w:t>
      </w:r>
      <w:r w:rsidR="00E13959" w:rsidRPr="006633D2">
        <w:rPr>
          <w:rFonts w:eastAsia="Times New Roman" w:cs="Times New Roman"/>
          <w:szCs w:val="28"/>
          <w:lang w:eastAsia="vi-VN"/>
        </w:rPr>
        <w:t xml:space="preserve">ầu </w:t>
      </w:r>
      <w:r w:rsidR="00026BEE" w:rsidRPr="006633D2">
        <w:rPr>
          <w:rFonts w:eastAsia="Times New Roman" w:cs="Times New Roman"/>
          <w:szCs w:val="28"/>
          <w:lang w:val="en-US" w:eastAsia="vi-VN"/>
        </w:rPr>
        <w:t>Lập hồ sơ xin cấp giấy phép môi trường</w:t>
      </w:r>
      <w:r w:rsidR="00523922" w:rsidRPr="006633D2">
        <w:rPr>
          <w:rFonts w:eastAsia="Times New Roman" w:cs="Times New Roman"/>
          <w:szCs w:val="28"/>
          <w:lang w:val="en-US" w:eastAsia="vi-VN"/>
        </w:rPr>
        <w:t xml:space="preserve"> </w:t>
      </w:r>
      <w:r w:rsidR="00096DFF" w:rsidRPr="006633D2">
        <w:rPr>
          <w:rFonts w:eastAsia="Times New Roman" w:cs="Times New Roman"/>
          <w:szCs w:val="28"/>
          <w:lang w:eastAsia="vi-VN"/>
        </w:rPr>
        <w:t>với nội dung cụ thể như sau:</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b/>
          <w:bCs/>
          <w:szCs w:val="28"/>
          <w:lang w:eastAsia="vi-VN"/>
        </w:rPr>
        <w:tab/>
      </w:r>
      <w:r w:rsidR="00096DFF" w:rsidRPr="006633D2">
        <w:rPr>
          <w:rFonts w:eastAsia="Times New Roman" w:cs="Times New Roman"/>
          <w:b/>
          <w:bCs/>
          <w:szCs w:val="28"/>
          <w:lang w:eastAsia="vi-VN"/>
        </w:rPr>
        <w:t>I. Thông tin của đơn vị yêu cầu báo giá</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1. Đơn vị yêu cầu báo giá: Bệnh viện Giao thông vận tải Vĩnh Phúc</w:t>
      </w:r>
      <w:r w:rsidR="00903E94" w:rsidRPr="006633D2">
        <w:rPr>
          <w:rFonts w:eastAsia="Times New Roman" w:cs="Times New Roman"/>
          <w:szCs w:val="28"/>
          <w:lang w:eastAsia="vi-VN"/>
        </w:rPr>
        <w:t xml:space="preserve"> (Địa chỉ: Tiền Châu – Phúc Yên – Vĩnh Phúc)</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2. Thông tin liên hệ của người chịu trách nhiệm tiếp nhận báo giá:</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val="en-US"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 xml:space="preserve">- </w:t>
      </w:r>
      <w:r w:rsidR="00AE2908" w:rsidRPr="006633D2">
        <w:rPr>
          <w:rFonts w:eastAsia="Times New Roman" w:cs="Times New Roman"/>
          <w:szCs w:val="28"/>
          <w:lang w:eastAsia="vi-VN"/>
        </w:rPr>
        <w:t xml:space="preserve">Họ và tên: </w:t>
      </w:r>
      <w:r w:rsidRPr="006633D2">
        <w:rPr>
          <w:rFonts w:eastAsia="Times New Roman" w:cs="Times New Roman"/>
          <w:szCs w:val="28"/>
          <w:lang w:val="en-US" w:eastAsia="vi-VN"/>
        </w:rPr>
        <w:t>Phan Hương Giang</w:t>
      </w:r>
    </w:p>
    <w:p w:rsidR="00903E94" w:rsidRPr="006633D2" w:rsidRDefault="00983EA8" w:rsidP="006633D2">
      <w:pPr>
        <w:shd w:val="clear" w:color="auto" w:fill="FFFFFF"/>
        <w:tabs>
          <w:tab w:val="left" w:pos="709"/>
        </w:tabs>
        <w:spacing w:after="0" w:line="240" w:lineRule="auto"/>
        <w:jc w:val="both"/>
        <w:rPr>
          <w:rFonts w:eastAsia="Times New Roman" w:cs="Times New Roman"/>
          <w:szCs w:val="28"/>
          <w:lang w:val="en-US" w:eastAsia="vi-VN"/>
        </w:rPr>
      </w:pPr>
      <w:r w:rsidRPr="006633D2">
        <w:rPr>
          <w:rFonts w:eastAsia="Times New Roman" w:cs="Times New Roman"/>
          <w:szCs w:val="28"/>
          <w:lang w:eastAsia="vi-VN"/>
        </w:rPr>
        <w:tab/>
      </w:r>
      <w:r w:rsidR="00903E94" w:rsidRPr="006633D2">
        <w:rPr>
          <w:rFonts w:eastAsia="Times New Roman" w:cs="Times New Roman"/>
          <w:szCs w:val="28"/>
          <w:lang w:eastAsia="vi-VN"/>
        </w:rPr>
        <w:t>- Ch</w:t>
      </w:r>
      <w:r w:rsidR="00AE2908" w:rsidRPr="006633D2">
        <w:rPr>
          <w:rFonts w:eastAsia="Times New Roman" w:cs="Times New Roman"/>
          <w:szCs w:val="28"/>
          <w:lang w:eastAsia="vi-VN"/>
        </w:rPr>
        <w:t xml:space="preserve">ức vụ: </w:t>
      </w:r>
      <w:r w:rsidRPr="006633D2">
        <w:rPr>
          <w:rFonts w:eastAsia="Times New Roman" w:cs="Times New Roman"/>
          <w:szCs w:val="28"/>
          <w:lang w:val="en-US" w:eastAsia="vi-VN"/>
        </w:rPr>
        <w:t>Chuyên viên phòng Tổ chức – Hành chính</w:t>
      </w:r>
    </w:p>
    <w:p w:rsidR="00903E94" w:rsidRPr="006633D2" w:rsidRDefault="00983EA8" w:rsidP="006633D2">
      <w:pPr>
        <w:shd w:val="clear" w:color="auto" w:fill="FFFFFF"/>
        <w:tabs>
          <w:tab w:val="left" w:pos="709"/>
        </w:tabs>
        <w:spacing w:after="0" w:line="240" w:lineRule="auto"/>
        <w:jc w:val="both"/>
        <w:rPr>
          <w:rFonts w:eastAsia="Times New Roman" w:cs="Times New Roman"/>
          <w:szCs w:val="28"/>
          <w:lang w:val="en-US" w:eastAsia="vi-VN"/>
        </w:rPr>
      </w:pPr>
      <w:r w:rsidRPr="006633D2">
        <w:rPr>
          <w:rFonts w:eastAsia="Times New Roman" w:cs="Times New Roman"/>
          <w:szCs w:val="28"/>
          <w:lang w:eastAsia="vi-VN"/>
        </w:rPr>
        <w:tab/>
      </w:r>
      <w:r w:rsidR="00AE2908" w:rsidRPr="006633D2">
        <w:rPr>
          <w:rFonts w:eastAsia="Times New Roman" w:cs="Times New Roman"/>
          <w:szCs w:val="28"/>
          <w:lang w:eastAsia="vi-VN"/>
        </w:rPr>
        <w:t xml:space="preserve">- Số điện thoại: </w:t>
      </w:r>
      <w:r w:rsidRPr="006633D2">
        <w:rPr>
          <w:rFonts w:eastAsia="Times New Roman" w:cs="Times New Roman"/>
          <w:szCs w:val="28"/>
          <w:lang w:val="en-US" w:eastAsia="vi-VN"/>
        </w:rPr>
        <w:t>0982615879</w:t>
      </w:r>
    </w:p>
    <w:p w:rsidR="00646539"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646539" w:rsidRPr="006633D2">
        <w:rPr>
          <w:rFonts w:eastAsia="Times New Roman" w:cs="Times New Roman"/>
          <w:szCs w:val="28"/>
          <w:lang w:eastAsia="vi-VN"/>
        </w:rPr>
        <w:t xml:space="preserve">- </w:t>
      </w:r>
      <w:r w:rsidR="00AE2908" w:rsidRPr="006633D2">
        <w:rPr>
          <w:rFonts w:eastAsia="Times New Roman" w:cs="Times New Roman"/>
          <w:szCs w:val="28"/>
          <w:lang w:eastAsia="vi-VN"/>
        </w:rPr>
        <w:t xml:space="preserve">Địa chỉ email: </w:t>
      </w:r>
      <w:hyperlink r:id="rId6" w:history="1">
        <w:r w:rsidRPr="006633D2">
          <w:rPr>
            <w:rStyle w:val="Hyperlink"/>
            <w:rFonts w:eastAsia="Times New Roman" w:cs="Times New Roman"/>
            <w:iCs/>
            <w:color w:val="auto"/>
            <w:szCs w:val="28"/>
            <w:lang w:val="en-US" w:eastAsia="vi-VN"/>
          </w:rPr>
          <w:t>tchcbvgtvtvp</w:t>
        </w:r>
        <w:r w:rsidRPr="006633D2">
          <w:rPr>
            <w:rStyle w:val="Hyperlink"/>
            <w:rFonts w:eastAsia="Times New Roman" w:cs="Times New Roman"/>
            <w:iCs/>
            <w:color w:val="auto"/>
            <w:szCs w:val="28"/>
            <w:lang w:eastAsia="vi-VN"/>
          </w:rPr>
          <w:t>@gmail.com</w:t>
        </w:r>
      </w:hyperlink>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3. Cách thức tiếp nhận báo giá:</w:t>
      </w:r>
      <w:r w:rsidRPr="006633D2">
        <w:rPr>
          <w:rFonts w:eastAsia="Times New Roman" w:cs="Times New Roman"/>
          <w:szCs w:val="28"/>
          <w:lang w:eastAsia="vi-VN"/>
        </w:rPr>
        <w:t xml:space="preserve"> B</w:t>
      </w:r>
      <w:r w:rsidR="00646539" w:rsidRPr="006633D2">
        <w:rPr>
          <w:rFonts w:eastAsia="Times New Roman" w:cs="Times New Roman"/>
          <w:szCs w:val="28"/>
          <w:lang w:eastAsia="vi-VN"/>
        </w:rPr>
        <w:t>ản cứng và bản Scan PDF (bản đã đóng dấu)</w:t>
      </w:r>
    </w:p>
    <w:p w:rsidR="00646539"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t>- Nhận trực tiếp bản gốc tại</w:t>
      </w:r>
      <w:r w:rsidR="00646539" w:rsidRPr="006633D2">
        <w:rPr>
          <w:rFonts w:eastAsia="Times New Roman" w:cs="Times New Roman"/>
          <w:szCs w:val="28"/>
          <w:lang w:eastAsia="vi-VN"/>
        </w:rPr>
        <w:t xml:space="preserve">: </w:t>
      </w:r>
      <w:r w:rsidRPr="006633D2">
        <w:rPr>
          <w:rFonts w:eastAsia="Times New Roman" w:cs="Times New Roman"/>
          <w:szCs w:val="28"/>
          <w:lang w:val="en-US" w:eastAsia="vi-VN"/>
        </w:rPr>
        <w:t>Phòng Tổ chức – Hành chính,</w:t>
      </w:r>
      <w:r w:rsidR="00646539" w:rsidRPr="006633D2">
        <w:rPr>
          <w:rFonts w:eastAsia="Times New Roman" w:cs="Times New Roman"/>
          <w:szCs w:val="28"/>
          <w:lang w:eastAsia="vi-VN"/>
        </w:rPr>
        <w:t xml:space="preserve"> Bệnh viện GTVT Vĩnh Phúc</w:t>
      </w:r>
    </w:p>
    <w:p w:rsidR="00096DFF" w:rsidRPr="006633D2" w:rsidRDefault="00983EA8" w:rsidP="006633D2">
      <w:pPr>
        <w:shd w:val="clear" w:color="auto" w:fill="FFFFFF"/>
        <w:tabs>
          <w:tab w:val="left" w:pos="709"/>
        </w:tabs>
        <w:spacing w:after="0" w:line="240" w:lineRule="auto"/>
        <w:jc w:val="both"/>
        <w:rPr>
          <w:rFonts w:eastAsia="Times New Roman" w:cs="Times New Roman"/>
          <w:iCs/>
          <w:szCs w:val="28"/>
          <w:lang w:eastAsia="vi-VN"/>
        </w:rPr>
      </w:pPr>
      <w:r w:rsidRPr="006633D2">
        <w:rPr>
          <w:rFonts w:eastAsia="Times New Roman" w:cs="Times New Roman"/>
          <w:iCs/>
          <w:szCs w:val="28"/>
          <w:lang w:eastAsia="vi-VN"/>
        </w:rPr>
        <w:tab/>
      </w:r>
      <w:r w:rsidR="00646539" w:rsidRPr="006633D2">
        <w:rPr>
          <w:rFonts w:eastAsia="Times New Roman" w:cs="Times New Roman"/>
          <w:iCs/>
          <w:szCs w:val="28"/>
          <w:lang w:eastAsia="vi-VN"/>
        </w:rPr>
        <w:t>- Nhận Bản sao PDF qua email:</w:t>
      </w:r>
      <w:r w:rsidR="00B035C0" w:rsidRPr="006633D2">
        <w:rPr>
          <w:rFonts w:eastAsia="Times New Roman" w:cs="Times New Roman"/>
          <w:iCs/>
          <w:szCs w:val="28"/>
          <w:lang w:val="en-US" w:eastAsia="vi-VN"/>
        </w:rPr>
        <w:t xml:space="preserve"> </w:t>
      </w:r>
      <w:hyperlink r:id="rId7" w:history="1">
        <w:r w:rsidR="00B035C0" w:rsidRPr="006633D2">
          <w:rPr>
            <w:rStyle w:val="Hyperlink"/>
            <w:rFonts w:eastAsia="Times New Roman" w:cs="Times New Roman"/>
            <w:iCs/>
            <w:color w:val="auto"/>
            <w:szCs w:val="28"/>
            <w:lang w:val="en-US" w:eastAsia="vi-VN"/>
          </w:rPr>
          <w:t>tchcbvgtvtvp</w:t>
        </w:r>
        <w:r w:rsidR="00B035C0" w:rsidRPr="006633D2">
          <w:rPr>
            <w:rStyle w:val="Hyperlink"/>
            <w:rFonts w:eastAsia="Times New Roman" w:cs="Times New Roman"/>
            <w:iCs/>
            <w:color w:val="auto"/>
            <w:szCs w:val="28"/>
            <w:lang w:eastAsia="vi-VN"/>
          </w:rPr>
          <w:t>@gmail.com</w:t>
        </w:r>
      </w:hyperlink>
    </w:p>
    <w:p w:rsidR="00646539" w:rsidRPr="006633D2" w:rsidRDefault="00983EA8" w:rsidP="006633D2">
      <w:pPr>
        <w:shd w:val="clear" w:color="auto" w:fill="FFFFFF"/>
        <w:tabs>
          <w:tab w:val="left" w:pos="709"/>
        </w:tabs>
        <w:spacing w:after="0" w:line="240" w:lineRule="auto"/>
        <w:jc w:val="both"/>
        <w:rPr>
          <w:rFonts w:eastAsia="Times New Roman" w:cs="Times New Roman"/>
          <w:iCs/>
          <w:szCs w:val="28"/>
          <w:lang w:eastAsia="vi-VN"/>
        </w:rPr>
      </w:pPr>
      <w:r w:rsidRPr="006633D2">
        <w:rPr>
          <w:rFonts w:eastAsia="Times New Roman" w:cs="Times New Roman"/>
          <w:iCs/>
          <w:szCs w:val="28"/>
          <w:lang w:eastAsia="vi-VN"/>
        </w:rPr>
        <w:tab/>
      </w:r>
      <w:r w:rsidR="00AE2908" w:rsidRPr="006633D2">
        <w:rPr>
          <w:rFonts w:eastAsia="Times New Roman" w:cs="Times New Roman"/>
          <w:iCs/>
          <w:szCs w:val="28"/>
          <w:lang w:eastAsia="vi-VN"/>
        </w:rPr>
        <w:t>- Địa chỉ: Tiền Châu – Phúc Yên – Vĩnh Phúc</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val="en-US"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4.</w:t>
      </w:r>
      <w:r w:rsidR="00A54CEF" w:rsidRPr="006633D2">
        <w:rPr>
          <w:rFonts w:eastAsia="Times New Roman" w:cs="Times New Roman"/>
          <w:szCs w:val="28"/>
          <w:lang w:eastAsia="vi-VN"/>
        </w:rPr>
        <w:t xml:space="preserve"> T</w:t>
      </w:r>
      <w:r w:rsidR="00726676" w:rsidRPr="006633D2">
        <w:rPr>
          <w:rFonts w:eastAsia="Times New Roman" w:cs="Times New Roman"/>
          <w:szCs w:val="28"/>
          <w:lang w:eastAsia="vi-VN"/>
        </w:rPr>
        <w:t xml:space="preserve">hời hạn tiếp nhận báo giá: Từ </w:t>
      </w:r>
      <w:r w:rsidR="00B77A3B" w:rsidRPr="006633D2">
        <w:rPr>
          <w:rFonts w:eastAsia="Times New Roman" w:cs="Times New Roman"/>
          <w:szCs w:val="28"/>
          <w:lang w:val="en-US" w:eastAsia="vi-VN"/>
        </w:rPr>
        <w:t>10</w:t>
      </w:r>
      <w:r w:rsidR="00096DFF" w:rsidRPr="006633D2">
        <w:rPr>
          <w:rFonts w:eastAsia="Times New Roman" w:cs="Times New Roman"/>
          <w:szCs w:val="28"/>
          <w:lang w:eastAsia="vi-VN"/>
        </w:rPr>
        <w:t xml:space="preserve">h ngày </w:t>
      </w:r>
      <w:r w:rsidR="00523922" w:rsidRPr="006633D2">
        <w:rPr>
          <w:rFonts w:eastAsia="Times New Roman" w:cs="Times New Roman"/>
          <w:szCs w:val="28"/>
          <w:lang w:val="en-US" w:eastAsia="vi-VN"/>
        </w:rPr>
        <w:t>08</w:t>
      </w:r>
      <w:r w:rsidR="00726676" w:rsidRPr="006633D2">
        <w:rPr>
          <w:rFonts w:eastAsia="Times New Roman" w:cs="Times New Roman"/>
          <w:szCs w:val="28"/>
          <w:lang w:eastAsia="vi-VN"/>
        </w:rPr>
        <w:t>/</w:t>
      </w:r>
      <w:r w:rsidR="00523922" w:rsidRPr="006633D2">
        <w:rPr>
          <w:rFonts w:eastAsia="Times New Roman" w:cs="Times New Roman"/>
          <w:szCs w:val="28"/>
          <w:lang w:val="en-US" w:eastAsia="vi-VN"/>
        </w:rPr>
        <w:t>01</w:t>
      </w:r>
      <w:r w:rsidR="00CB6457" w:rsidRPr="006633D2">
        <w:rPr>
          <w:rFonts w:eastAsia="Times New Roman" w:cs="Times New Roman"/>
          <w:szCs w:val="28"/>
          <w:lang w:eastAsia="vi-VN"/>
        </w:rPr>
        <w:t>/202</w:t>
      </w:r>
      <w:r w:rsidR="00523922" w:rsidRPr="006633D2">
        <w:rPr>
          <w:rFonts w:eastAsia="Times New Roman" w:cs="Times New Roman"/>
          <w:szCs w:val="28"/>
          <w:lang w:val="en-US" w:eastAsia="vi-VN"/>
        </w:rPr>
        <w:t>5</w:t>
      </w:r>
      <w:r w:rsidR="00AE719C" w:rsidRPr="006633D2">
        <w:rPr>
          <w:rFonts w:eastAsia="Times New Roman" w:cs="Times New Roman"/>
          <w:szCs w:val="28"/>
          <w:lang w:eastAsia="vi-VN"/>
        </w:rPr>
        <w:t xml:space="preserve"> đến trước </w:t>
      </w:r>
      <w:r w:rsidR="00B77A3B" w:rsidRPr="006633D2">
        <w:rPr>
          <w:rFonts w:eastAsia="Times New Roman" w:cs="Times New Roman"/>
          <w:szCs w:val="28"/>
          <w:lang w:val="en-US" w:eastAsia="vi-VN"/>
        </w:rPr>
        <w:t>16</w:t>
      </w:r>
      <w:r w:rsidR="00096DFF" w:rsidRPr="006633D2">
        <w:rPr>
          <w:rFonts w:eastAsia="Times New Roman" w:cs="Times New Roman"/>
          <w:szCs w:val="28"/>
          <w:lang w:eastAsia="vi-VN"/>
        </w:rPr>
        <w:t xml:space="preserve">h ngày </w:t>
      </w:r>
      <w:r w:rsidR="00523922" w:rsidRPr="006633D2">
        <w:rPr>
          <w:rFonts w:eastAsia="Times New Roman" w:cs="Times New Roman"/>
          <w:szCs w:val="28"/>
          <w:lang w:val="en-US" w:eastAsia="vi-VN"/>
        </w:rPr>
        <w:t>14</w:t>
      </w:r>
      <w:r w:rsidR="00516E16" w:rsidRPr="006633D2">
        <w:rPr>
          <w:rFonts w:eastAsia="Times New Roman" w:cs="Times New Roman"/>
          <w:szCs w:val="28"/>
          <w:lang w:val="en-US" w:eastAsia="vi-VN"/>
        </w:rPr>
        <w:t>/</w:t>
      </w:r>
      <w:r w:rsidR="00523922" w:rsidRPr="006633D2">
        <w:rPr>
          <w:rFonts w:eastAsia="Times New Roman" w:cs="Times New Roman"/>
          <w:szCs w:val="28"/>
          <w:lang w:val="en-US" w:eastAsia="vi-VN"/>
        </w:rPr>
        <w:t>01</w:t>
      </w:r>
      <w:r w:rsidR="00CB6457" w:rsidRPr="006633D2">
        <w:rPr>
          <w:rFonts w:eastAsia="Times New Roman" w:cs="Times New Roman"/>
          <w:szCs w:val="28"/>
          <w:lang w:eastAsia="vi-VN"/>
        </w:rPr>
        <w:t>/202</w:t>
      </w:r>
      <w:r w:rsidR="00523922" w:rsidRPr="006633D2">
        <w:rPr>
          <w:rFonts w:eastAsia="Times New Roman" w:cs="Times New Roman"/>
          <w:szCs w:val="28"/>
          <w:lang w:val="en-US" w:eastAsia="vi-VN"/>
        </w:rPr>
        <w:t>5</w:t>
      </w:r>
      <w:r w:rsidR="00111678" w:rsidRPr="006633D2">
        <w:rPr>
          <w:rFonts w:eastAsia="Times New Roman" w:cs="Times New Roman"/>
          <w:szCs w:val="28"/>
          <w:lang w:val="en-US" w:eastAsia="vi-VN"/>
        </w:rPr>
        <w:t>.</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Các báo giá nhận được sau thời điểm nêu trên sẽ không được xem xét.</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5. Thời hạn có hiệ</w:t>
      </w:r>
      <w:r w:rsidR="00646539" w:rsidRPr="006633D2">
        <w:rPr>
          <w:rFonts w:eastAsia="Times New Roman" w:cs="Times New Roman"/>
          <w:szCs w:val="28"/>
          <w:lang w:eastAsia="vi-VN"/>
        </w:rPr>
        <w:t xml:space="preserve">u lực của báo giá: Tối thiểu </w:t>
      </w:r>
      <w:r w:rsidR="00516E16" w:rsidRPr="006633D2">
        <w:rPr>
          <w:rFonts w:eastAsia="Times New Roman" w:cs="Times New Roman"/>
          <w:szCs w:val="28"/>
          <w:lang w:val="en-US" w:eastAsia="vi-VN"/>
        </w:rPr>
        <w:t>3</w:t>
      </w:r>
      <w:r w:rsidR="00AE2908" w:rsidRPr="006633D2">
        <w:rPr>
          <w:rFonts w:eastAsia="Times New Roman" w:cs="Times New Roman"/>
          <w:szCs w:val="28"/>
          <w:lang w:eastAsia="vi-VN"/>
        </w:rPr>
        <w:t>0</w:t>
      </w:r>
      <w:r w:rsidR="00096DFF" w:rsidRPr="006633D2">
        <w:rPr>
          <w:rFonts w:eastAsia="Times New Roman" w:cs="Times New Roman"/>
          <w:szCs w:val="28"/>
          <w:lang w:eastAsia="vi-VN"/>
        </w:rPr>
        <w:t xml:space="preserve"> ngày kể từ ngày </w:t>
      </w:r>
      <w:r w:rsidR="00BC0082" w:rsidRPr="006633D2">
        <w:rPr>
          <w:rFonts w:eastAsia="Times New Roman" w:cs="Times New Roman"/>
          <w:szCs w:val="28"/>
          <w:lang w:val="en-US" w:eastAsia="vi-VN"/>
        </w:rPr>
        <w:t>đơn vị báo giá.</w:t>
      </w:r>
    </w:p>
    <w:p w:rsidR="00096DFF" w:rsidRPr="006633D2" w:rsidRDefault="00983EA8" w:rsidP="006633D2">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b/>
          <w:bCs/>
          <w:szCs w:val="28"/>
          <w:lang w:eastAsia="vi-VN"/>
        </w:rPr>
        <w:tab/>
      </w:r>
      <w:r w:rsidR="00096DFF" w:rsidRPr="006633D2">
        <w:rPr>
          <w:rFonts w:eastAsia="Times New Roman" w:cs="Times New Roman"/>
          <w:b/>
          <w:bCs/>
          <w:szCs w:val="28"/>
          <w:lang w:eastAsia="vi-VN"/>
        </w:rPr>
        <w:t>II. Nội dung yêu cầu báo giá:</w:t>
      </w:r>
    </w:p>
    <w:p w:rsidR="00210195" w:rsidRPr="006633D2" w:rsidRDefault="00983EA8" w:rsidP="00111678">
      <w:pPr>
        <w:pStyle w:val="ListParagraph"/>
        <w:shd w:val="clear" w:color="auto" w:fill="FFFFFF"/>
        <w:tabs>
          <w:tab w:val="left" w:pos="709"/>
        </w:tabs>
        <w:spacing w:after="0" w:line="360" w:lineRule="auto"/>
        <w:ind w:left="0"/>
        <w:jc w:val="both"/>
        <w:rPr>
          <w:rFonts w:eastAsia="Times New Roman" w:cs="Times New Roman"/>
          <w:szCs w:val="28"/>
          <w:lang w:eastAsia="vi-VN"/>
        </w:rPr>
      </w:pPr>
      <w:r w:rsidRPr="006633D2">
        <w:rPr>
          <w:rFonts w:eastAsia="Times New Roman" w:cs="Times New Roman"/>
          <w:szCs w:val="28"/>
          <w:lang w:eastAsia="vi-VN"/>
        </w:rPr>
        <w:tab/>
      </w:r>
      <w:r w:rsidRPr="006633D2">
        <w:rPr>
          <w:rFonts w:eastAsia="Times New Roman" w:cs="Times New Roman"/>
          <w:szCs w:val="28"/>
          <w:lang w:val="en-US" w:eastAsia="vi-VN"/>
        </w:rPr>
        <w:t xml:space="preserve">1. </w:t>
      </w:r>
      <w:r w:rsidR="006361DF" w:rsidRPr="006633D2">
        <w:rPr>
          <w:rFonts w:eastAsia="Times New Roman" w:cs="Times New Roman"/>
          <w:szCs w:val="28"/>
          <w:lang w:eastAsia="vi-VN"/>
        </w:rPr>
        <w:t>Danh mục</w:t>
      </w:r>
      <w:r w:rsidR="00AE2908" w:rsidRPr="006633D2">
        <w:rPr>
          <w:rFonts w:eastAsia="Times New Roman" w:cs="Times New Roman"/>
          <w:szCs w:val="28"/>
          <w:lang w:eastAsia="vi-VN"/>
        </w:rPr>
        <w:t xml:space="preserve"> cần báo giá</w:t>
      </w:r>
      <w:r w:rsidR="00096DFF" w:rsidRPr="006633D2">
        <w:rPr>
          <w:rFonts w:eastAsia="Times New Roman" w:cs="Times New Roman"/>
          <w:szCs w:val="28"/>
          <w:lang w:eastAsia="vi-VN"/>
        </w:rPr>
        <w:t xml:space="preserve"> chi tiế</w:t>
      </w:r>
      <w:r w:rsidR="00055C80" w:rsidRPr="006633D2">
        <w:rPr>
          <w:rFonts w:eastAsia="Times New Roman" w:cs="Times New Roman"/>
          <w:szCs w:val="28"/>
          <w:lang w:eastAsia="vi-VN"/>
        </w:rPr>
        <w:t>t theo bảng sa</w:t>
      </w:r>
      <w:r w:rsidR="00852033" w:rsidRPr="006633D2">
        <w:rPr>
          <w:rFonts w:eastAsia="Times New Roman" w:cs="Times New Roman"/>
          <w:szCs w:val="28"/>
          <w:lang w:eastAsia="vi-VN"/>
        </w:rPr>
        <w:t>u:</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770"/>
        <w:gridCol w:w="4317"/>
        <w:gridCol w:w="1135"/>
        <w:gridCol w:w="1369"/>
      </w:tblGrid>
      <w:tr w:rsidR="006633D2" w:rsidRPr="006633D2" w:rsidTr="006633D2">
        <w:trPr>
          <w:jc w:val="center"/>
        </w:trPr>
        <w:tc>
          <w:tcPr>
            <w:tcW w:w="277" w:type="pct"/>
            <w:shd w:val="clear" w:color="auto" w:fill="auto"/>
            <w:tcMar>
              <w:top w:w="0" w:type="dxa"/>
              <w:left w:w="0" w:type="dxa"/>
              <w:bottom w:w="0" w:type="dxa"/>
              <w:right w:w="0" w:type="dxa"/>
            </w:tcMar>
            <w:vAlign w:val="center"/>
          </w:tcPr>
          <w:p w:rsidR="00AE2908" w:rsidRPr="006633D2" w:rsidRDefault="00AE2908" w:rsidP="006633D2">
            <w:pPr>
              <w:spacing w:after="0" w:line="240" w:lineRule="auto"/>
              <w:jc w:val="center"/>
              <w:rPr>
                <w:rFonts w:cs="Times New Roman"/>
                <w:sz w:val="24"/>
                <w:szCs w:val="24"/>
              </w:rPr>
            </w:pPr>
            <w:r w:rsidRPr="006633D2">
              <w:rPr>
                <w:rFonts w:cs="Times New Roman"/>
                <w:b/>
                <w:bCs/>
                <w:sz w:val="24"/>
                <w:szCs w:val="24"/>
              </w:rPr>
              <w:t>TT</w:t>
            </w:r>
          </w:p>
        </w:tc>
        <w:tc>
          <w:tcPr>
            <w:tcW w:w="1364" w:type="pct"/>
            <w:shd w:val="clear" w:color="auto" w:fill="auto"/>
            <w:tcMar>
              <w:top w:w="0" w:type="dxa"/>
              <w:left w:w="0" w:type="dxa"/>
              <w:bottom w:w="0" w:type="dxa"/>
              <w:right w:w="0" w:type="dxa"/>
            </w:tcMar>
            <w:vAlign w:val="center"/>
          </w:tcPr>
          <w:p w:rsidR="00AE2908" w:rsidRPr="006633D2" w:rsidRDefault="00AE2908" w:rsidP="006633D2">
            <w:pPr>
              <w:spacing w:after="0" w:line="240" w:lineRule="auto"/>
              <w:jc w:val="center"/>
              <w:rPr>
                <w:rFonts w:cs="Times New Roman"/>
                <w:sz w:val="24"/>
                <w:szCs w:val="24"/>
                <w:lang w:val="en-US"/>
              </w:rPr>
            </w:pPr>
            <w:r w:rsidRPr="006633D2">
              <w:rPr>
                <w:rFonts w:cs="Times New Roman"/>
                <w:b/>
                <w:bCs/>
                <w:sz w:val="24"/>
                <w:szCs w:val="24"/>
              </w:rPr>
              <w:t xml:space="preserve">Danh mục </w:t>
            </w:r>
          </w:p>
        </w:tc>
        <w:tc>
          <w:tcPr>
            <w:tcW w:w="2126" w:type="pct"/>
            <w:shd w:val="clear" w:color="auto" w:fill="auto"/>
            <w:tcMar>
              <w:top w:w="0" w:type="dxa"/>
              <w:left w:w="0" w:type="dxa"/>
              <w:bottom w:w="0" w:type="dxa"/>
              <w:right w:w="0" w:type="dxa"/>
            </w:tcMar>
            <w:vAlign w:val="center"/>
          </w:tcPr>
          <w:p w:rsidR="00AE2908" w:rsidRPr="006633D2" w:rsidRDefault="00AE2908" w:rsidP="006633D2">
            <w:pPr>
              <w:spacing w:after="0" w:line="240" w:lineRule="auto"/>
              <w:jc w:val="center"/>
              <w:rPr>
                <w:rFonts w:cs="Times New Roman"/>
                <w:sz w:val="24"/>
                <w:szCs w:val="24"/>
              </w:rPr>
            </w:pPr>
            <w:r w:rsidRPr="006633D2">
              <w:rPr>
                <w:rFonts w:cs="Times New Roman"/>
                <w:b/>
                <w:bCs/>
                <w:sz w:val="24"/>
                <w:szCs w:val="24"/>
              </w:rPr>
              <w:t>Mô tả yêu cầu về tính năng, thông số kỹ thuật và các thông tin liên quan về kỹ thuật</w:t>
            </w:r>
          </w:p>
        </w:tc>
        <w:tc>
          <w:tcPr>
            <w:tcW w:w="558" w:type="pct"/>
            <w:shd w:val="clear" w:color="auto" w:fill="auto"/>
            <w:tcMar>
              <w:top w:w="0" w:type="dxa"/>
              <w:left w:w="0" w:type="dxa"/>
              <w:bottom w:w="0" w:type="dxa"/>
              <w:right w:w="0" w:type="dxa"/>
            </w:tcMar>
            <w:vAlign w:val="center"/>
          </w:tcPr>
          <w:p w:rsidR="00AE2908" w:rsidRPr="006633D2" w:rsidRDefault="00AE2908" w:rsidP="006633D2">
            <w:pPr>
              <w:spacing w:after="0" w:line="240" w:lineRule="auto"/>
              <w:jc w:val="center"/>
              <w:rPr>
                <w:rFonts w:cs="Times New Roman"/>
                <w:sz w:val="24"/>
                <w:szCs w:val="24"/>
              </w:rPr>
            </w:pPr>
            <w:r w:rsidRPr="006633D2">
              <w:rPr>
                <w:rFonts w:cs="Times New Roman"/>
                <w:b/>
                <w:bCs/>
                <w:sz w:val="24"/>
                <w:szCs w:val="24"/>
              </w:rPr>
              <w:t>Số lượng/khối lượng</w:t>
            </w:r>
          </w:p>
        </w:tc>
        <w:tc>
          <w:tcPr>
            <w:tcW w:w="674" w:type="pct"/>
            <w:shd w:val="clear" w:color="auto" w:fill="auto"/>
            <w:tcMar>
              <w:top w:w="0" w:type="dxa"/>
              <w:left w:w="0" w:type="dxa"/>
              <w:bottom w:w="0" w:type="dxa"/>
              <w:right w:w="0" w:type="dxa"/>
            </w:tcMar>
            <w:vAlign w:val="center"/>
          </w:tcPr>
          <w:p w:rsidR="00AE2908" w:rsidRPr="006633D2" w:rsidRDefault="00AE2908" w:rsidP="006633D2">
            <w:pPr>
              <w:spacing w:after="0" w:line="240" w:lineRule="auto"/>
              <w:jc w:val="center"/>
              <w:rPr>
                <w:rFonts w:cs="Times New Roman"/>
                <w:sz w:val="24"/>
                <w:szCs w:val="24"/>
              </w:rPr>
            </w:pPr>
            <w:r w:rsidRPr="006633D2">
              <w:rPr>
                <w:rFonts w:cs="Times New Roman"/>
                <w:b/>
                <w:bCs/>
                <w:sz w:val="24"/>
                <w:szCs w:val="24"/>
              </w:rPr>
              <w:t>Đơn vị tính</w:t>
            </w:r>
          </w:p>
        </w:tc>
      </w:tr>
      <w:tr w:rsidR="006633D2" w:rsidRPr="006633D2" w:rsidTr="006633D2">
        <w:trPr>
          <w:trHeight w:val="497"/>
          <w:jc w:val="center"/>
        </w:trPr>
        <w:tc>
          <w:tcPr>
            <w:tcW w:w="277" w:type="pct"/>
            <w:shd w:val="clear" w:color="auto" w:fill="auto"/>
            <w:tcMar>
              <w:top w:w="0" w:type="dxa"/>
              <w:left w:w="0" w:type="dxa"/>
              <w:bottom w:w="0" w:type="dxa"/>
              <w:right w:w="0" w:type="dxa"/>
            </w:tcMar>
            <w:vAlign w:val="center"/>
          </w:tcPr>
          <w:p w:rsidR="00D655DE" w:rsidRPr="006633D2" w:rsidRDefault="00D655DE" w:rsidP="006633D2">
            <w:pPr>
              <w:spacing w:after="0" w:line="240" w:lineRule="auto"/>
              <w:jc w:val="center"/>
              <w:rPr>
                <w:rFonts w:cs="Times New Roman"/>
                <w:b/>
                <w:sz w:val="26"/>
                <w:szCs w:val="26"/>
                <w:lang w:val="en-US"/>
              </w:rPr>
            </w:pPr>
            <w:r w:rsidRPr="006633D2">
              <w:rPr>
                <w:rFonts w:cs="Times New Roman"/>
                <w:b/>
                <w:sz w:val="26"/>
                <w:szCs w:val="26"/>
                <w:lang w:val="en-US"/>
              </w:rPr>
              <w:t>I</w:t>
            </w:r>
          </w:p>
        </w:tc>
        <w:tc>
          <w:tcPr>
            <w:tcW w:w="4049" w:type="pct"/>
            <w:gridSpan w:val="3"/>
            <w:shd w:val="clear" w:color="auto" w:fill="auto"/>
            <w:tcMar>
              <w:top w:w="0" w:type="dxa"/>
              <w:left w:w="0" w:type="dxa"/>
              <w:bottom w:w="0" w:type="dxa"/>
              <w:right w:w="0" w:type="dxa"/>
            </w:tcMar>
            <w:vAlign w:val="center"/>
          </w:tcPr>
          <w:p w:rsidR="00D655DE" w:rsidRPr="006633D2" w:rsidRDefault="00D655DE" w:rsidP="006633D2">
            <w:pPr>
              <w:spacing w:after="0" w:line="240" w:lineRule="auto"/>
              <w:rPr>
                <w:szCs w:val="28"/>
              </w:rPr>
            </w:pPr>
            <w:r w:rsidRPr="006633D2">
              <w:rPr>
                <w:rFonts w:eastAsia="Times New Roman" w:cs="Times New Roman"/>
                <w:b/>
                <w:bCs/>
                <w:sz w:val="24"/>
                <w:szCs w:val="24"/>
                <w:lang w:val="en-US"/>
              </w:rPr>
              <w:t>Chương 1. Thông tin chung về Cơ sở</w:t>
            </w:r>
          </w:p>
        </w:tc>
        <w:tc>
          <w:tcPr>
            <w:tcW w:w="674" w:type="pct"/>
            <w:shd w:val="clear" w:color="auto" w:fill="auto"/>
            <w:tcMar>
              <w:top w:w="0" w:type="dxa"/>
              <w:left w:w="0" w:type="dxa"/>
              <w:bottom w:w="0" w:type="dxa"/>
              <w:right w:w="0" w:type="dxa"/>
            </w:tcMar>
            <w:vAlign w:val="center"/>
          </w:tcPr>
          <w:p w:rsidR="00D655DE" w:rsidRPr="006633D2" w:rsidRDefault="00D655DE" w:rsidP="006633D2">
            <w:pPr>
              <w:spacing w:after="0" w:line="240" w:lineRule="auto"/>
              <w:jc w:val="center"/>
              <w:rPr>
                <w:rFonts w:cs="Times New Roman"/>
                <w:sz w:val="26"/>
                <w:szCs w:val="26"/>
                <w:lang w:val="en-US"/>
              </w:rPr>
            </w:pPr>
          </w:p>
        </w:tc>
      </w:tr>
      <w:tr w:rsidR="006633D2" w:rsidRPr="006633D2" w:rsidTr="006633D2">
        <w:trPr>
          <w:trHeight w:val="561"/>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Thông tin về chủ cơ sở và cơ sở</w:t>
            </w:r>
          </w:p>
        </w:tc>
        <w:tc>
          <w:tcPr>
            <w:tcW w:w="2126" w:type="pct"/>
            <w:shd w:val="clear" w:color="auto" w:fill="auto"/>
            <w:tcMar>
              <w:top w:w="0" w:type="dxa"/>
              <w:left w:w="0" w:type="dxa"/>
              <w:bottom w:w="0" w:type="dxa"/>
              <w:right w:w="0" w:type="dxa"/>
            </w:tcMar>
            <w:vAlign w:val="center"/>
          </w:tcPr>
          <w:p w:rsidR="005D17A5" w:rsidRPr="006633D2" w:rsidRDefault="00B77A3B" w:rsidP="006633D2">
            <w:pPr>
              <w:spacing w:after="0" w:line="240" w:lineRule="auto"/>
              <w:rPr>
                <w:rFonts w:cs="Times New Roman"/>
                <w:sz w:val="24"/>
                <w:szCs w:val="24"/>
                <w:lang w:val="en-US"/>
              </w:rPr>
            </w:pPr>
            <w:r w:rsidRPr="006633D2">
              <w:rPr>
                <w:rFonts w:cs="Times New Roman"/>
                <w:sz w:val="24"/>
                <w:szCs w:val="24"/>
                <w:lang w:val="en-US"/>
              </w:rPr>
              <w:t>Nội dung gồm các thông tin về chủ dự án: Địa chỉ, người đại diện, địa điểm, quy mô của cơ sở …</w:t>
            </w:r>
          </w:p>
        </w:tc>
        <w:tc>
          <w:tcPr>
            <w:tcW w:w="558" w:type="pct"/>
            <w:tcBorders>
              <w:top w:val="nil"/>
              <w:left w:val="nil"/>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suất, công nghệ, sản phẩm sản xuất của cơ sở</w:t>
            </w:r>
          </w:p>
        </w:tc>
        <w:tc>
          <w:tcPr>
            <w:tcW w:w="2126" w:type="pct"/>
            <w:shd w:val="clear" w:color="auto" w:fill="auto"/>
            <w:tcMar>
              <w:top w:w="0" w:type="dxa"/>
              <w:left w:w="0" w:type="dxa"/>
              <w:bottom w:w="0" w:type="dxa"/>
              <w:right w:w="0" w:type="dxa"/>
            </w:tcMar>
            <w:vAlign w:val="center"/>
          </w:tcPr>
          <w:p w:rsidR="005D17A5" w:rsidRPr="006633D2" w:rsidRDefault="00B77A3B" w:rsidP="006633D2">
            <w:pPr>
              <w:spacing w:after="0" w:line="240" w:lineRule="auto"/>
              <w:rPr>
                <w:rFonts w:cs="Times New Roman"/>
                <w:sz w:val="24"/>
                <w:szCs w:val="24"/>
                <w:lang w:val="en-US"/>
              </w:rPr>
            </w:pPr>
            <w:r w:rsidRPr="006633D2">
              <w:rPr>
                <w:rFonts w:cs="Times New Roman"/>
                <w:sz w:val="24"/>
                <w:szCs w:val="24"/>
                <w:lang w:val="en-US"/>
              </w:rPr>
              <w:t>Nêu công suất hoạt động , công nghệ sản xuất và sản phẩm của cơ sở …</w:t>
            </w:r>
          </w:p>
        </w:tc>
        <w:tc>
          <w:tcPr>
            <w:tcW w:w="558" w:type="pct"/>
            <w:tcBorders>
              <w:top w:val="nil"/>
              <w:left w:val="nil"/>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lastRenderedPageBreak/>
              <w:t>3</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Nguyên liệu, nhiên liệu, vật liệu, phế liệu, điện năng, hóa chất sử dụng, nguồn cung cấp điện, nước của cơ sở</w:t>
            </w:r>
          </w:p>
        </w:tc>
        <w:tc>
          <w:tcPr>
            <w:tcW w:w="2126" w:type="pct"/>
            <w:shd w:val="clear" w:color="auto" w:fill="auto"/>
            <w:tcMar>
              <w:top w:w="0" w:type="dxa"/>
              <w:left w:w="0" w:type="dxa"/>
              <w:bottom w:w="0" w:type="dxa"/>
              <w:right w:w="0" w:type="dxa"/>
            </w:tcMar>
            <w:vAlign w:val="center"/>
          </w:tcPr>
          <w:p w:rsidR="005D17A5" w:rsidRPr="006633D2" w:rsidRDefault="00B77A3B" w:rsidP="006633D2">
            <w:pPr>
              <w:spacing w:after="0" w:line="240" w:lineRule="auto"/>
              <w:rPr>
                <w:rFonts w:cs="Times New Roman"/>
                <w:sz w:val="24"/>
                <w:szCs w:val="24"/>
                <w:lang w:val="en-US"/>
              </w:rPr>
            </w:pPr>
            <w:r w:rsidRPr="006633D2">
              <w:rPr>
                <w:rFonts w:cs="Times New Roman"/>
                <w:sz w:val="24"/>
                <w:szCs w:val="24"/>
                <w:lang w:val="en-US"/>
              </w:rPr>
              <w:t>Trình bày các thông tin về nguyên</w:t>
            </w:r>
            <w:r w:rsidR="00B14514" w:rsidRPr="006633D2">
              <w:rPr>
                <w:rFonts w:cs="Times New Roman"/>
                <w:sz w:val="24"/>
                <w:szCs w:val="24"/>
                <w:lang w:val="en-US"/>
              </w:rPr>
              <w:t xml:space="preserve"> </w:t>
            </w:r>
            <w:r w:rsidR="00B14514" w:rsidRPr="006633D2">
              <w:rPr>
                <w:sz w:val="24"/>
                <w:szCs w:val="24"/>
              </w:rPr>
              <w:t>liệu, nhiên liệu, vật liệu, phế liệu, điện năng, hóa chất sử dụng, nguồn cung cấp đ</w:t>
            </w:r>
            <w:r w:rsidR="00B14514" w:rsidRPr="006633D2">
              <w:rPr>
                <w:sz w:val="24"/>
                <w:szCs w:val="24"/>
                <w:lang w:val="en-US"/>
              </w:rPr>
              <w:t>iện, nước …</w:t>
            </w:r>
            <w:r w:rsidRPr="006633D2">
              <w:rPr>
                <w:rFonts w:cs="Times New Roman"/>
                <w:sz w:val="24"/>
                <w:szCs w:val="24"/>
                <w:lang w:val="en-US"/>
              </w:rPr>
              <w:t xml:space="preserve"> </w:t>
            </w:r>
          </w:p>
        </w:tc>
        <w:tc>
          <w:tcPr>
            <w:tcW w:w="558" w:type="pct"/>
            <w:tcBorders>
              <w:top w:val="nil"/>
              <w:left w:val="nil"/>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4</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Các thông tin khác liên quan đến cơ sở</w:t>
            </w:r>
          </w:p>
        </w:tc>
        <w:tc>
          <w:tcPr>
            <w:tcW w:w="2126" w:type="pct"/>
            <w:shd w:val="clear" w:color="auto" w:fill="auto"/>
            <w:tcMar>
              <w:top w:w="0" w:type="dxa"/>
              <w:left w:w="0" w:type="dxa"/>
              <w:bottom w:w="0" w:type="dxa"/>
              <w:right w:w="0" w:type="dxa"/>
            </w:tcMar>
            <w:vAlign w:val="center"/>
          </w:tcPr>
          <w:p w:rsidR="005D17A5" w:rsidRPr="006633D2" w:rsidRDefault="00B14514" w:rsidP="006633D2">
            <w:pPr>
              <w:spacing w:after="0" w:line="240" w:lineRule="auto"/>
              <w:rPr>
                <w:rFonts w:cs="Times New Roman"/>
                <w:sz w:val="26"/>
                <w:szCs w:val="26"/>
                <w:lang w:val="en-US"/>
              </w:rPr>
            </w:pPr>
            <w:r w:rsidRPr="006633D2">
              <w:rPr>
                <w:rFonts w:cs="Times New Roman"/>
                <w:sz w:val="24"/>
                <w:szCs w:val="24"/>
                <w:lang w:val="en-US"/>
              </w:rPr>
              <w:t>Các thông tin khác</w:t>
            </w:r>
            <w:r w:rsidRPr="006633D2">
              <w:rPr>
                <w:rFonts w:cs="Times New Roman"/>
                <w:sz w:val="26"/>
                <w:szCs w:val="26"/>
                <w:lang w:val="en-US"/>
              </w:rPr>
              <w:t xml:space="preserve"> liên quan đến cơ sở (nếu có)</w:t>
            </w:r>
          </w:p>
        </w:tc>
        <w:tc>
          <w:tcPr>
            <w:tcW w:w="558" w:type="pct"/>
            <w:tcBorders>
              <w:top w:val="nil"/>
              <w:left w:val="nil"/>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B14514" w:rsidRPr="006633D2" w:rsidRDefault="00B14514" w:rsidP="006633D2">
            <w:pPr>
              <w:spacing w:after="0" w:line="240" w:lineRule="auto"/>
              <w:jc w:val="center"/>
              <w:rPr>
                <w:b/>
                <w:bCs/>
                <w:sz w:val="24"/>
                <w:szCs w:val="24"/>
              </w:rPr>
            </w:pPr>
            <w:r w:rsidRPr="006633D2">
              <w:rPr>
                <w:b/>
                <w:bCs/>
                <w:sz w:val="24"/>
                <w:szCs w:val="24"/>
              </w:rPr>
              <w:t>II</w:t>
            </w:r>
          </w:p>
        </w:tc>
        <w:tc>
          <w:tcPr>
            <w:tcW w:w="4049" w:type="pct"/>
            <w:gridSpan w:val="3"/>
            <w:shd w:val="clear" w:color="000000" w:fill="FFFFFF"/>
            <w:tcMar>
              <w:top w:w="0" w:type="dxa"/>
              <w:left w:w="0" w:type="dxa"/>
              <w:bottom w:w="0" w:type="dxa"/>
              <w:right w:w="0" w:type="dxa"/>
            </w:tcMar>
            <w:vAlign w:val="center"/>
          </w:tcPr>
          <w:p w:rsidR="00B14514" w:rsidRPr="006633D2" w:rsidRDefault="00B14514" w:rsidP="006633D2">
            <w:pPr>
              <w:spacing w:after="0" w:line="240" w:lineRule="auto"/>
              <w:rPr>
                <w:szCs w:val="28"/>
              </w:rPr>
            </w:pPr>
            <w:r w:rsidRPr="006633D2">
              <w:rPr>
                <w:b/>
                <w:bCs/>
                <w:sz w:val="24"/>
                <w:szCs w:val="24"/>
              </w:rPr>
              <w:t>Chương 2. Sự phù hợp của cơ sở với quy hoạch, khả năng chịu tải của môi trường</w:t>
            </w:r>
          </w:p>
        </w:tc>
        <w:tc>
          <w:tcPr>
            <w:tcW w:w="674" w:type="pct"/>
            <w:shd w:val="clear" w:color="auto" w:fill="auto"/>
            <w:tcMar>
              <w:top w:w="0" w:type="dxa"/>
              <w:left w:w="0" w:type="dxa"/>
              <w:bottom w:w="0" w:type="dxa"/>
              <w:right w:w="0" w:type="dxa"/>
            </w:tcMar>
            <w:vAlign w:val="center"/>
          </w:tcPr>
          <w:p w:rsidR="00B14514" w:rsidRPr="006633D2" w:rsidRDefault="00B14514"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Sự phù hợp của cơ sở với quy hoạch bảo vệ môi trường quốc gia, quy hoạch tỉnh, phân vùng môi trường</w:t>
            </w:r>
          </w:p>
        </w:tc>
        <w:tc>
          <w:tcPr>
            <w:tcW w:w="2126" w:type="pct"/>
            <w:shd w:val="clear" w:color="auto" w:fill="auto"/>
            <w:tcMar>
              <w:top w:w="0" w:type="dxa"/>
              <w:left w:w="0" w:type="dxa"/>
              <w:bottom w:w="0" w:type="dxa"/>
              <w:right w:w="0" w:type="dxa"/>
            </w:tcMar>
            <w:vAlign w:val="center"/>
          </w:tcPr>
          <w:p w:rsidR="005D17A5" w:rsidRPr="006633D2" w:rsidRDefault="00B14514" w:rsidP="006633D2">
            <w:pPr>
              <w:spacing w:after="0" w:line="240" w:lineRule="auto"/>
              <w:rPr>
                <w:rFonts w:cs="Times New Roman"/>
                <w:sz w:val="26"/>
                <w:szCs w:val="26"/>
                <w:lang w:val="en-US"/>
              </w:rPr>
            </w:pPr>
            <w:r w:rsidRPr="006633D2">
              <w:rPr>
                <w:sz w:val="24"/>
                <w:szCs w:val="24"/>
              </w:rPr>
              <w:t>Nêu rõ sự phù hợp của cơ sở với quy hoạch bảo vệ môi trường quốc gia, quy hoạch tỉnh, phân vùng môi trường.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629"/>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Sự phù hợp của cơ sở đối với khả năng chịu tải của môi trường</w:t>
            </w:r>
          </w:p>
        </w:tc>
        <w:tc>
          <w:tcPr>
            <w:tcW w:w="2126" w:type="pct"/>
            <w:shd w:val="clear" w:color="auto" w:fill="auto"/>
            <w:tcMar>
              <w:top w:w="0" w:type="dxa"/>
              <w:left w:w="0" w:type="dxa"/>
              <w:bottom w:w="0" w:type="dxa"/>
              <w:right w:w="0" w:type="dxa"/>
            </w:tcMar>
            <w:vAlign w:val="center"/>
          </w:tcPr>
          <w:p w:rsidR="005D17A5" w:rsidRPr="006633D2" w:rsidRDefault="00B14514" w:rsidP="006633D2">
            <w:pPr>
              <w:spacing w:after="0" w:line="240" w:lineRule="auto"/>
              <w:rPr>
                <w:rFonts w:cs="Times New Roman"/>
                <w:sz w:val="26"/>
                <w:szCs w:val="26"/>
                <w:lang w:val="en-US"/>
              </w:rPr>
            </w:pPr>
            <w:r w:rsidRPr="006633D2">
              <w:rPr>
                <w:sz w:val="24"/>
                <w:szCs w:val="24"/>
              </w:rPr>
              <w:t>Nêu rõ sự phù hợp của cơ sở đối với khả năng chịu tải của môi trường nhận chất thải.</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B14514" w:rsidRPr="006633D2" w:rsidRDefault="00B14514" w:rsidP="006633D2">
            <w:pPr>
              <w:spacing w:after="0" w:line="240" w:lineRule="auto"/>
              <w:jc w:val="center"/>
              <w:rPr>
                <w:b/>
                <w:bCs/>
                <w:sz w:val="24"/>
                <w:szCs w:val="24"/>
              </w:rPr>
            </w:pPr>
            <w:r w:rsidRPr="006633D2">
              <w:rPr>
                <w:b/>
                <w:bCs/>
                <w:sz w:val="24"/>
                <w:szCs w:val="24"/>
              </w:rPr>
              <w:t>III</w:t>
            </w:r>
          </w:p>
        </w:tc>
        <w:tc>
          <w:tcPr>
            <w:tcW w:w="4049" w:type="pct"/>
            <w:gridSpan w:val="3"/>
            <w:shd w:val="clear" w:color="000000" w:fill="FFFFFF"/>
            <w:tcMar>
              <w:top w:w="0" w:type="dxa"/>
              <w:left w:w="0" w:type="dxa"/>
              <w:bottom w:w="0" w:type="dxa"/>
              <w:right w:w="0" w:type="dxa"/>
            </w:tcMar>
            <w:vAlign w:val="center"/>
          </w:tcPr>
          <w:p w:rsidR="00B14514" w:rsidRPr="006633D2" w:rsidRDefault="00B14514" w:rsidP="006633D2">
            <w:pPr>
              <w:spacing w:after="0" w:line="240" w:lineRule="auto"/>
              <w:jc w:val="both"/>
              <w:rPr>
                <w:szCs w:val="28"/>
              </w:rPr>
            </w:pPr>
            <w:r w:rsidRPr="006633D2">
              <w:rPr>
                <w:b/>
                <w:bCs/>
                <w:sz w:val="24"/>
                <w:szCs w:val="24"/>
              </w:rPr>
              <w:t>Chương 3. Kết quả hoàn thành các công trình, biện pháp bảo vệ môi trường của cơ sở</w:t>
            </w:r>
          </w:p>
        </w:tc>
        <w:tc>
          <w:tcPr>
            <w:tcW w:w="674" w:type="pct"/>
            <w:shd w:val="clear" w:color="auto" w:fill="auto"/>
            <w:tcMar>
              <w:top w:w="0" w:type="dxa"/>
              <w:left w:w="0" w:type="dxa"/>
              <w:bottom w:w="0" w:type="dxa"/>
              <w:right w:w="0" w:type="dxa"/>
            </w:tcMar>
            <w:vAlign w:val="center"/>
          </w:tcPr>
          <w:p w:rsidR="00B14514" w:rsidRPr="006633D2" w:rsidRDefault="00B14514"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thoát nước mưa, thu gom và xử lý nước thải</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Thu gom, thoát nước mưa</w:t>
            </w:r>
          </w:p>
        </w:tc>
        <w:tc>
          <w:tcPr>
            <w:tcW w:w="2126" w:type="pct"/>
            <w:shd w:val="clear" w:color="auto" w:fill="auto"/>
            <w:tcMar>
              <w:top w:w="0" w:type="dxa"/>
              <w:left w:w="0" w:type="dxa"/>
              <w:bottom w:w="0" w:type="dxa"/>
              <w:right w:w="0" w:type="dxa"/>
            </w:tcMar>
            <w:vAlign w:val="center"/>
          </w:tcPr>
          <w:p w:rsidR="005D17A5" w:rsidRPr="006633D2" w:rsidRDefault="00B14514" w:rsidP="006633D2">
            <w:pPr>
              <w:spacing w:after="0" w:line="240" w:lineRule="auto"/>
              <w:rPr>
                <w:rFonts w:cs="Times New Roman"/>
                <w:sz w:val="24"/>
                <w:szCs w:val="24"/>
                <w:lang w:val="en-US"/>
              </w:rPr>
            </w:pPr>
            <w:r w:rsidRPr="006633D2">
              <w:rPr>
                <w:rFonts w:cs="Times New Roman"/>
                <w:sz w:val="24"/>
                <w:szCs w:val="24"/>
                <w:lang w:val="en-US"/>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Thu gom thoát nước thải</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6"/>
                <w:szCs w:val="26"/>
                <w:lang w:val="en-US"/>
              </w:rPr>
            </w:pPr>
            <w:r w:rsidRPr="006633D2">
              <w:rPr>
                <w:rFonts w:cs="Times New Roman"/>
                <w:sz w:val="24"/>
                <w:szCs w:val="24"/>
                <w:lang w:val="en-US"/>
              </w:rPr>
              <w:t>Mô tả các công trình thu gom, thoát nước thải, các điểm xả nước thải sau xử lý …</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1,3</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Xử lý nước thải</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lang w:val="en-US"/>
              </w:rPr>
            </w:pPr>
            <w:r w:rsidRPr="006633D2">
              <w:rPr>
                <w:rFonts w:cs="Times New Roman"/>
                <w:sz w:val="24"/>
                <w:szCs w:val="24"/>
              </w:rPr>
              <w:t>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w:t>
            </w:r>
            <w:r w:rsidRPr="006633D2">
              <w:rPr>
                <w:rFonts w:cs="Times New Roman"/>
                <w:sz w:val="24"/>
                <w:szCs w:val="24"/>
                <w:lang w:val="en-US"/>
              </w:rPr>
              <w:t xml:space="preserve"> …</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xử lý bụi và khí thải</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6"/>
                <w:szCs w:val="26"/>
                <w:lang w:val="en-US"/>
              </w:rPr>
            </w:pPr>
            <w:r w:rsidRPr="006633D2">
              <w:rPr>
                <w:rFonts w:cs="Times New Roman"/>
                <w:sz w:val="24"/>
                <w:szCs w:val="24"/>
              </w:rPr>
              <w:t>Mô tả chi tiết từng công trình xử lý bụi, khí thải đã được xây dựng, lắp đặt</w:t>
            </w:r>
            <w:r w:rsidRPr="006633D2">
              <w:rPr>
                <w:rFonts w:cs="Times New Roman"/>
                <w:sz w:val="24"/>
                <w:szCs w:val="24"/>
                <w:lang w:val="en-US"/>
              </w:rPr>
              <w:t>…</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lang w:val="en-US"/>
              </w:rPr>
            </w:pPr>
          </w:p>
        </w:tc>
      </w:tr>
      <w:tr w:rsidR="006633D2" w:rsidRPr="006633D2" w:rsidTr="006633D2">
        <w:trPr>
          <w:trHeight w:val="1750"/>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lang w:val="en-US"/>
              </w:rPr>
              <w:t>C</w:t>
            </w:r>
            <w:r w:rsidRPr="006633D2">
              <w:rPr>
                <w:sz w:val="24"/>
                <w:szCs w:val="24"/>
              </w:rPr>
              <w:t>ông trình thu gom khí thải</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6"/>
                <w:szCs w:val="26"/>
              </w:rPr>
            </w:pPr>
            <w:r w:rsidRPr="006633D2">
              <w:rPr>
                <w:rFonts w:cs="Times New Roman"/>
                <w:sz w:val="24"/>
                <w:szCs w:val="24"/>
              </w:rPr>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xử lý khí thải</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6"/>
                <w:szCs w:val="26"/>
              </w:rPr>
            </w:pPr>
            <w:r w:rsidRPr="006633D2">
              <w:rPr>
                <w:rFonts w:cs="Times New Roman"/>
                <w:sz w:val="24"/>
                <w:szCs w:val="24"/>
              </w:rPr>
              <w:t xml:space="preserve">Công trình xử lý khí thải đã được xây dựng, lắp đặt hoặc hệ thống thiết bị xử lý khí thải đồng bộ, hợp khối, trong đó làm rõ: chức </w:t>
            </w:r>
            <w:r w:rsidRPr="006633D2">
              <w:rPr>
                <w:rFonts w:cs="Times New Roman"/>
                <w:sz w:val="24"/>
                <w:szCs w:val="24"/>
              </w:rPr>
              <w:lastRenderedPageBreak/>
              <w:t>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lastRenderedPageBreak/>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lastRenderedPageBreak/>
              <w:t>3</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lưu giữ, xử lý chất thải rắn thông thường</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3,1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Mô tả chủng loại khối lượng CTR thông thường phát sinh</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rPr>
            </w:pPr>
            <w:r w:rsidRPr="006633D2">
              <w:rPr>
                <w:rFonts w:cs="Times New Roman"/>
                <w:sz w:val="24"/>
                <w:szCs w:val="24"/>
              </w:rPr>
              <w:t>Mô tả chức năng, các thông số kỹ thuật cơ bản, đảm bảo đáp ứng các yêu cầu về bảo vệ môi trường trong quá trình lưu giữ chất thải;</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3,2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Mô tả công trình lưu giữ CTR thông thường</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rPr>
            </w:pPr>
            <w:r w:rsidRPr="006633D2">
              <w:rPr>
                <w:rFonts w:cs="Times New Roman"/>
                <w:sz w:val="24"/>
                <w:szCs w:val="24"/>
              </w:rPr>
              <w:t>Mô tả chức năng, quy mô, công suất, công nghệ, các thông số kỹ thuật cơ bản kèm theo quy trình vận hành;</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4</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lưu giữ, xử lý chất thải nguy hại</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lang w:val="en-US"/>
              </w:rPr>
            </w:pPr>
          </w:p>
        </w:tc>
      </w:tr>
      <w:tr w:rsidR="006633D2" w:rsidRPr="006633D2" w:rsidTr="006633D2">
        <w:trPr>
          <w:trHeight w:val="525"/>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4,1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Mô tả chủng loại khối lượng CTNH</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rPr>
            </w:pPr>
            <w:r w:rsidRPr="006633D2">
              <w:rPr>
                <w:rFonts w:cs="Times New Roman"/>
                <w:sz w:val="24"/>
                <w:szCs w:val="24"/>
              </w:rPr>
              <w:t>Mô tả chức năng, các thông số kỹ thuật cơ bản nhằm đáp ứng các yêu cầu về bảo vệ môi trường;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4,2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Mô tả công trình lưu giữ CTNH</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rPr>
            </w:pPr>
            <w:r w:rsidRPr="006633D2">
              <w:rPr>
                <w:rFonts w:cs="Times New Roman"/>
                <w:sz w:val="24"/>
                <w:szCs w:val="24"/>
              </w:rPr>
              <w:t>Mô tả chức năng, quy mô, công suất, công nghệ, các thông số kỹ thuật cơ bản kèm theo quy trình vận hành;</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5</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giảm thiểu tiếng ồn, độ rung</w:t>
            </w:r>
          </w:p>
        </w:tc>
        <w:tc>
          <w:tcPr>
            <w:tcW w:w="2126" w:type="pct"/>
            <w:shd w:val="clear" w:color="auto" w:fill="auto"/>
            <w:tcMar>
              <w:top w:w="0" w:type="dxa"/>
              <w:left w:w="0" w:type="dxa"/>
              <w:bottom w:w="0" w:type="dxa"/>
              <w:right w:w="0" w:type="dxa"/>
            </w:tcMar>
            <w:vAlign w:val="center"/>
          </w:tcPr>
          <w:p w:rsidR="005D17A5" w:rsidRPr="006633D2" w:rsidRDefault="002842C2" w:rsidP="006633D2">
            <w:pPr>
              <w:spacing w:after="0" w:line="240" w:lineRule="auto"/>
              <w:rPr>
                <w:rFonts w:cs="Times New Roman"/>
                <w:sz w:val="24"/>
                <w:szCs w:val="24"/>
                <w:lang w:val="en-US"/>
              </w:rPr>
            </w:pPr>
            <w:r w:rsidRPr="006633D2">
              <w:rPr>
                <w:rFonts w:cs="Times New Roman"/>
                <w:sz w:val="24"/>
                <w:szCs w:val="24"/>
                <w:lang w:val="en-US"/>
              </w:rPr>
              <w:t>Mô tả Các công trình, biện pháp giảm thiểu tiếng ồn, độ rung của cơ sở và các Quy chuẩn, tiêu chuẩn (nếu có) áp dụng đối với tiếng ồn, độ rung của cơ sở</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6</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Phương án phòng ngừa, ứng phó sự cố môi trường</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 xml:space="preserve">Mô tả chi tiết từng công trình, thiết bị phòng ngừa, ứng phó sự cố môi trường đối với nước thải, bụi, khí thải ...trong quá trình vận hành thử nghiệm và trong quá trình hoạt động </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7</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Công trình, biện pháp bảo vệ môi trường khác</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6"/>
                <w:szCs w:val="26"/>
              </w:rPr>
            </w:pPr>
            <w:r w:rsidRPr="006633D2">
              <w:rPr>
                <w:rFonts w:cs="Times New Roman"/>
                <w:sz w:val="24"/>
                <w:szCs w:val="24"/>
              </w:rPr>
              <w:t>Mô tả các công trình bảo vệ môi trường khác (nếu có), trong đó phải làm rõ chức năng, các thông số kỹ thuật cơ bản của công trình. Mô tả các biện pháp bảo vệ môi trường khác áp dụng đối với cơ sở.</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8</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Các nội dung thay đổi so với quyết định phê duyệt kết quả thẩm định báo cáo ĐTM</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Nêu rõ các nội dung thay đổi của cơ sở so với quyết định phê duyệt kết quả thẩm định báo cáo đánh giá tác động môi trường nhưng chưa đến mức phải thực hiện đánh giá tác động môi trường.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A272AB" w:rsidRPr="006633D2" w:rsidRDefault="00A272AB" w:rsidP="006633D2">
            <w:pPr>
              <w:spacing w:after="0" w:line="240" w:lineRule="auto"/>
              <w:jc w:val="center"/>
              <w:rPr>
                <w:b/>
                <w:bCs/>
                <w:sz w:val="24"/>
                <w:szCs w:val="24"/>
              </w:rPr>
            </w:pPr>
            <w:r w:rsidRPr="006633D2">
              <w:rPr>
                <w:b/>
                <w:sz w:val="24"/>
                <w:szCs w:val="24"/>
              </w:rPr>
              <w:t>IV</w:t>
            </w:r>
          </w:p>
        </w:tc>
        <w:tc>
          <w:tcPr>
            <w:tcW w:w="4049" w:type="pct"/>
            <w:gridSpan w:val="3"/>
            <w:shd w:val="clear" w:color="000000" w:fill="FFFFFF"/>
            <w:tcMar>
              <w:top w:w="0" w:type="dxa"/>
              <w:left w:w="0" w:type="dxa"/>
              <w:bottom w:w="0" w:type="dxa"/>
              <w:right w:w="0" w:type="dxa"/>
            </w:tcMar>
            <w:vAlign w:val="center"/>
          </w:tcPr>
          <w:p w:rsidR="00A272AB" w:rsidRPr="006633D2" w:rsidRDefault="00A272AB" w:rsidP="006633D2">
            <w:pPr>
              <w:spacing w:after="0" w:line="240" w:lineRule="auto"/>
              <w:rPr>
                <w:szCs w:val="28"/>
              </w:rPr>
            </w:pPr>
            <w:r w:rsidRPr="006633D2">
              <w:rPr>
                <w:b/>
                <w:bCs/>
                <w:sz w:val="24"/>
                <w:szCs w:val="24"/>
              </w:rPr>
              <w:t>Nội dung đề nghị cấp giấy phép môi trường</w:t>
            </w:r>
            <w:r w:rsidRPr="006633D2">
              <w:rPr>
                <w:sz w:val="24"/>
                <w:szCs w:val="24"/>
              </w:rPr>
              <w:t> </w:t>
            </w:r>
          </w:p>
        </w:tc>
        <w:tc>
          <w:tcPr>
            <w:tcW w:w="674" w:type="pct"/>
            <w:shd w:val="clear" w:color="auto" w:fill="auto"/>
            <w:tcMar>
              <w:top w:w="0" w:type="dxa"/>
              <w:left w:w="0" w:type="dxa"/>
              <w:bottom w:w="0" w:type="dxa"/>
              <w:right w:w="0" w:type="dxa"/>
            </w:tcMar>
            <w:vAlign w:val="center"/>
          </w:tcPr>
          <w:p w:rsidR="00A272AB" w:rsidRPr="006633D2" w:rsidRDefault="00A272AB"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Nôi dung đề nghị cấp phép đối với nước thải</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Nêu rõ từng nguồn phát sinh nước thải (sinh hoạt, công nghiệp) đề nghị cấp phép.</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lastRenderedPageBreak/>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Nôi dung đề nghị cấp phép đối với chất thải</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6"/>
                <w:szCs w:val="26"/>
                <w:lang w:val="en-US"/>
              </w:rPr>
            </w:pPr>
            <w:r w:rsidRPr="006633D2">
              <w:rPr>
                <w:rFonts w:cs="Times New Roman"/>
                <w:sz w:val="24"/>
                <w:szCs w:val="24"/>
              </w:rPr>
              <w:t>Nêu rõ từng công trình, hệ thống thiết bị xử lý chất thải nguy hại; quy mô, công suất của từng công trình, phương thức xử lý</w:t>
            </w:r>
            <w:r w:rsidRPr="006633D2">
              <w:rPr>
                <w:rFonts w:cs="Times New Roman"/>
                <w:sz w:val="24"/>
                <w:szCs w:val="24"/>
                <w:lang w:val="en-US"/>
              </w:rPr>
              <w:t xml:space="preserve"> …</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3</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Nôi dung đề nghị cấp phép đối với tiếng ồn, độ rung</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6"/>
                <w:szCs w:val="26"/>
              </w:rPr>
            </w:pPr>
            <w:r w:rsidRPr="006633D2">
              <w:rPr>
                <w:rFonts w:cs="Times New Roman"/>
                <w:sz w:val="24"/>
                <w:szCs w:val="24"/>
              </w:rPr>
              <w:t>Nêu rõ giới hạn đối với tiếng ồn, độ rung theo quy chuẩn kỹ thuật môi trường.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A272AB" w:rsidRPr="006633D2" w:rsidRDefault="00A272AB" w:rsidP="006633D2">
            <w:pPr>
              <w:spacing w:after="0" w:line="240" w:lineRule="auto"/>
              <w:jc w:val="center"/>
              <w:rPr>
                <w:b/>
                <w:bCs/>
                <w:sz w:val="24"/>
                <w:szCs w:val="24"/>
              </w:rPr>
            </w:pPr>
            <w:r w:rsidRPr="006633D2">
              <w:rPr>
                <w:b/>
                <w:bCs/>
                <w:sz w:val="24"/>
                <w:szCs w:val="24"/>
              </w:rPr>
              <w:t>V</w:t>
            </w:r>
          </w:p>
        </w:tc>
        <w:tc>
          <w:tcPr>
            <w:tcW w:w="4049" w:type="pct"/>
            <w:gridSpan w:val="3"/>
            <w:shd w:val="clear" w:color="000000" w:fill="FFFFFF"/>
            <w:tcMar>
              <w:top w:w="0" w:type="dxa"/>
              <w:left w:w="0" w:type="dxa"/>
              <w:bottom w:w="0" w:type="dxa"/>
              <w:right w:w="0" w:type="dxa"/>
            </w:tcMar>
            <w:vAlign w:val="center"/>
          </w:tcPr>
          <w:p w:rsidR="00A272AB" w:rsidRPr="006633D2" w:rsidRDefault="00A272AB" w:rsidP="006633D2">
            <w:pPr>
              <w:spacing w:after="0" w:line="240" w:lineRule="auto"/>
              <w:rPr>
                <w:szCs w:val="28"/>
              </w:rPr>
            </w:pPr>
            <w:r w:rsidRPr="006633D2">
              <w:rPr>
                <w:b/>
                <w:bCs/>
                <w:sz w:val="24"/>
                <w:szCs w:val="24"/>
              </w:rPr>
              <w:t>Kết quả quan trắc môi trường của cơ sở</w:t>
            </w:r>
          </w:p>
        </w:tc>
        <w:tc>
          <w:tcPr>
            <w:tcW w:w="674" w:type="pct"/>
            <w:shd w:val="clear" w:color="auto" w:fill="auto"/>
            <w:tcMar>
              <w:top w:w="0" w:type="dxa"/>
              <w:left w:w="0" w:type="dxa"/>
              <w:bottom w:w="0" w:type="dxa"/>
              <w:right w:w="0" w:type="dxa"/>
            </w:tcMar>
            <w:vAlign w:val="center"/>
          </w:tcPr>
          <w:p w:rsidR="00A272AB" w:rsidRPr="006633D2" w:rsidRDefault="00A272AB"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Kết quả quan trắc môi trường định kỳ đối với nước thải</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Lập bảng tổng hợp các kết quả quan trắc nước thải định kỳ trong 02 năm liền kề trước thời điểm lập báo cáo đề xuất, trong đó phải nêu rõ tiêu chuẩn, quy chuẩn kỹ thuật môi trường áp dụng để đánh giá nguồn thải.</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Kết quả quan trắc môi trường trong quá trình lập báo cáo</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Lập bảng tổng hợp kết quả quan trắc nước thải, bụi, khí thải trong quá trình lập báo cáo đề xuất cấp giấy phép môi trường. Nêu rõ tiêu chuẩn, quy chuẩn kỹ thuật môi trường áp dụng để đánh giá nguồn thải.</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78"/>
          <w:jc w:val="center"/>
        </w:trPr>
        <w:tc>
          <w:tcPr>
            <w:tcW w:w="277" w:type="pct"/>
            <w:shd w:val="clear" w:color="000000" w:fill="FFFFFF"/>
            <w:tcMar>
              <w:top w:w="0" w:type="dxa"/>
              <w:left w:w="0" w:type="dxa"/>
              <w:bottom w:w="0" w:type="dxa"/>
              <w:right w:w="0" w:type="dxa"/>
            </w:tcMar>
            <w:vAlign w:val="center"/>
          </w:tcPr>
          <w:p w:rsidR="00D655DE" w:rsidRPr="006633D2" w:rsidRDefault="00D655DE" w:rsidP="006633D2">
            <w:pPr>
              <w:spacing w:after="0" w:line="240" w:lineRule="auto"/>
              <w:jc w:val="center"/>
              <w:rPr>
                <w:b/>
                <w:bCs/>
                <w:sz w:val="24"/>
                <w:szCs w:val="24"/>
              </w:rPr>
            </w:pPr>
            <w:r w:rsidRPr="006633D2">
              <w:rPr>
                <w:b/>
                <w:bCs/>
                <w:sz w:val="24"/>
                <w:szCs w:val="24"/>
              </w:rPr>
              <w:t>VI</w:t>
            </w:r>
          </w:p>
        </w:tc>
        <w:tc>
          <w:tcPr>
            <w:tcW w:w="4049" w:type="pct"/>
            <w:gridSpan w:val="3"/>
            <w:shd w:val="clear" w:color="000000" w:fill="FFFFFF"/>
            <w:tcMar>
              <w:top w:w="0" w:type="dxa"/>
              <w:left w:w="0" w:type="dxa"/>
              <w:bottom w:w="0" w:type="dxa"/>
              <w:right w:w="0" w:type="dxa"/>
            </w:tcMar>
            <w:vAlign w:val="center"/>
          </w:tcPr>
          <w:p w:rsidR="00D655DE" w:rsidRPr="006633D2" w:rsidRDefault="00D655DE" w:rsidP="006633D2">
            <w:pPr>
              <w:spacing w:after="0" w:line="240" w:lineRule="auto"/>
              <w:rPr>
                <w:szCs w:val="28"/>
              </w:rPr>
            </w:pPr>
            <w:r w:rsidRPr="006633D2">
              <w:rPr>
                <w:b/>
                <w:bCs/>
                <w:sz w:val="24"/>
                <w:szCs w:val="24"/>
              </w:rPr>
              <w:t>Chương trình quan trắc môi trường của cơ sở</w:t>
            </w:r>
            <w:r w:rsidRPr="006633D2">
              <w:rPr>
                <w:sz w:val="24"/>
                <w:szCs w:val="24"/>
              </w:rPr>
              <w:t> </w:t>
            </w:r>
          </w:p>
        </w:tc>
        <w:tc>
          <w:tcPr>
            <w:tcW w:w="674" w:type="pct"/>
            <w:shd w:val="clear" w:color="auto" w:fill="auto"/>
            <w:tcMar>
              <w:top w:w="0" w:type="dxa"/>
              <w:left w:w="0" w:type="dxa"/>
              <w:bottom w:w="0" w:type="dxa"/>
              <w:right w:w="0" w:type="dxa"/>
            </w:tcMar>
            <w:vAlign w:val="center"/>
          </w:tcPr>
          <w:p w:rsidR="00D655DE" w:rsidRPr="006633D2" w:rsidRDefault="00D655DE"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Kế hoạch vận hành thử nguyện công trình xử lý chất thải</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1,1</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Thời gian dự kiến vận hành thử nghiệm</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Kế hoạch quan trắc chất thải, đánh giá hiệu quả xử lý của các công trình, thiết bị xử lý</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rPr>
              <w:t>Kế hoạch chi tiết về thời gian dự kiến lấy các loại mẫu chất thải trước khi thải ra ngoài môi trường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Chương trình quan trắc chất thải theo quy định pháp luật</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lang w:val="en-US"/>
              </w:rPr>
            </w:pPr>
            <w:r w:rsidRPr="006633D2">
              <w:rPr>
                <w:rFonts w:cs="Times New Roman"/>
                <w:sz w:val="24"/>
                <w:szCs w:val="24"/>
                <w:lang w:val="en-US"/>
              </w:rPr>
              <w:t>Mô tả chương trình quan trắc môi trường định kỳ, bụi và khí thải gồm vị trí, tần suất, thông số giám sát, quy chuẩn kỹ thuật áp dụng.</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880"/>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b/>
                <w:bCs/>
                <w:sz w:val="24"/>
                <w:szCs w:val="24"/>
              </w:rPr>
            </w:pPr>
            <w:r w:rsidRPr="006633D2">
              <w:rPr>
                <w:b/>
                <w:bCs/>
                <w:sz w:val="24"/>
                <w:szCs w:val="24"/>
              </w:rPr>
              <w:t>VII</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b/>
                <w:bCs/>
                <w:sz w:val="24"/>
                <w:szCs w:val="24"/>
              </w:rPr>
            </w:pPr>
            <w:r w:rsidRPr="006633D2">
              <w:rPr>
                <w:b/>
                <w:bCs/>
                <w:sz w:val="24"/>
                <w:szCs w:val="24"/>
              </w:rPr>
              <w:t>Kết quả kiểm tra, thanh tra về bảo vệ môi trường đối với cơ sở</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4"/>
                <w:szCs w:val="24"/>
              </w:rPr>
            </w:pPr>
            <w:r w:rsidRPr="006633D2">
              <w:rPr>
                <w:rFonts w:cs="Times New Roman"/>
                <w:sz w:val="24"/>
                <w:szCs w:val="24"/>
                <w:lang w:val="en-US"/>
              </w:rPr>
              <w:t>N</w:t>
            </w:r>
            <w:r w:rsidRPr="006633D2">
              <w:rPr>
                <w:rFonts w:cs="Times New Roman"/>
                <w:sz w:val="24"/>
                <w:szCs w:val="24"/>
              </w:rPr>
              <w:t>êu rõ các đợt kiểm tra, thanh tra về bảo vệ môi trường của cơ quan có thẩm quyền đối với cơ sở trong 02 năm gần nhất trước thời điểm lập báo cáo và đính kèm các quyết định, kết luận kiểm tra, thanh tra (nếu có). Trường hợp có vi phạm về bảo vệ môi trường thì nêu rõ việc khắc phục vi phạm.</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371"/>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b/>
                <w:bCs/>
                <w:sz w:val="24"/>
                <w:szCs w:val="24"/>
              </w:rPr>
            </w:pPr>
            <w:r w:rsidRPr="006633D2">
              <w:rPr>
                <w:b/>
                <w:bCs/>
                <w:sz w:val="24"/>
                <w:szCs w:val="24"/>
              </w:rPr>
              <w:t>VIII</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b/>
                <w:bCs/>
                <w:sz w:val="24"/>
                <w:szCs w:val="24"/>
              </w:rPr>
            </w:pPr>
            <w:r w:rsidRPr="006633D2">
              <w:rPr>
                <w:b/>
                <w:bCs/>
                <w:sz w:val="24"/>
                <w:szCs w:val="24"/>
              </w:rPr>
              <w:t>Cam kết của chủ cơ sở</w:t>
            </w:r>
          </w:p>
        </w:tc>
        <w:tc>
          <w:tcPr>
            <w:tcW w:w="2126" w:type="pct"/>
            <w:shd w:val="clear" w:color="auto" w:fill="auto"/>
            <w:tcMar>
              <w:top w:w="0" w:type="dxa"/>
              <w:left w:w="0" w:type="dxa"/>
              <w:bottom w:w="0" w:type="dxa"/>
              <w:right w:w="0" w:type="dxa"/>
            </w:tcMar>
            <w:vAlign w:val="center"/>
          </w:tcPr>
          <w:p w:rsidR="005D17A5" w:rsidRPr="006633D2" w:rsidRDefault="00A272AB" w:rsidP="006633D2">
            <w:pPr>
              <w:spacing w:after="0" w:line="240" w:lineRule="auto"/>
              <w:rPr>
                <w:rFonts w:cs="Times New Roman"/>
                <w:sz w:val="26"/>
                <w:szCs w:val="26"/>
                <w:lang w:val="en-US"/>
              </w:rPr>
            </w:pPr>
            <w:r w:rsidRPr="006633D2">
              <w:rPr>
                <w:rFonts w:cs="Times New Roman"/>
                <w:sz w:val="24"/>
                <w:szCs w:val="24"/>
              </w:rPr>
              <w:t>Nêu rõ các cam kết của chủ cơ sở về</w:t>
            </w:r>
            <w:r w:rsidRPr="006633D2">
              <w:rPr>
                <w:rFonts w:cs="Times New Roman"/>
                <w:sz w:val="24"/>
                <w:szCs w:val="24"/>
                <w:lang w:val="en-US"/>
              </w:rPr>
              <w:t xml:space="preserve"> </w:t>
            </w:r>
            <w:r w:rsidRPr="006633D2">
              <w:rPr>
                <w:rFonts w:cs="Times New Roman"/>
                <w:sz w:val="24"/>
                <w:szCs w:val="24"/>
              </w:rPr>
              <w:t>tính chính xác, trung thực của hồ sơ đề nghị cấp giấy phép môi trường</w:t>
            </w:r>
            <w:r w:rsidRPr="006633D2">
              <w:rPr>
                <w:rFonts w:cs="Times New Roman"/>
                <w:sz w:val="24"/>
                <w:szCs w:val="24"/>
                <w:lang w:val="en-US"/>
              </w:rPr>
              <w:t xml:space="preserve"> </w:t>
            </w:r>
            <w:r w:rsidRPr="006633D2">
              <w:rPr>
                <w:rFonts w:cs="Times New Roman"/>
                <w:sz w:val="24"/>
                <w:szCs w:val="24"/>
              </w:rPr>
              <w:t>và</w:t>
            </w:r>
            <w:r w:rsidR="00D655DE" w:rsidRPr="006633D2">
              <w:rPr>
                <w:rFonts w:cs="Times New Roman"/>
                <w:sz w:val="24"/>
                <w:szCs w:val="24"/>
                <w:lang w:val="en-US"/>
              </w:rPr>
              <w:t xml:space="preserve"> </w:t>
            </w:r>
            <w:r w:rsidR="00D655DE" w:rsidRPr="006633D2">
              <w:rPr>
                <w:rFonts w:cs="Times New Roman"/>
                <w:sz w:val="24"/>
                <w:szCs w:val="24"/>
              </w:rPr>
              <w:t>việc xử lý chất thải đáp ứng các quy chuẩn, tiêu chuẩn kỹ thuật về môi trường và các yêu cầu về bảo vệ môi trường khác có liên quan.</w:t>
            </w:r>
            <w:r w:rsidRPr="006633D2">
              <w:rPr>
                <w:rFonts w:cs="Times New Roman"/>
                <w:sz w:val="24"/>
                <w:szCs w:val="24"/>
                <w:lang w:val="en-US"/>
              </w:rPr>
              <w:t xml:space="preserve">    </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nhiệm vụ</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b/>
                <w:bCs/>
                <w:sz w:val="24"/>
                <w:szCs w:val="24"/>
              </w:rPr>
            </w:pPr>
            <w:r w:rsidRPr="006633D2">
              <w:rPr>
                <w:b/>
                <w:bCs/>
                <w:sz w:val="24"/>
                <w:szCs w:val="24"/>
              </w:rPr>
              <w:t>IX</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b/>
                <w:bCs/>
                <w:sz w:val="24"/>
                <w:szCs w:val="24"/>
              </w:rPr>
            </w:pPr>
            <w:r w:rsidRPr="006633D2">
              <w:rPr>
                <w:b/>
                <w:bCs/>
                <w:sz w:val="24"/>
                <w:szCs w:val="24"/>
              </w:rPr>
              <w:t xml:space="preserve">VIẾT BÁO CÁO TỔNG HỢP CỦA DỰ ÁN </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lang w:val="en-US"/>
              </w:rPr>
            </w:pPr>
            <w:r w:rsidRPr="006633D2">
              <w:rPr>
                <w:sz w:val="24"/>
                <w:szCs w:val="24"/>
                <w:lang w:val="en-US"/>
              </w:rPr>
              <w:t>Báo cáo</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b/>
                <w:bCs/>
                <w:sz w:val="24"/>
                <w:szCs w:val="24"/>
              </w:rPr>
            </w:pPr>
            <w:r w:rsidRPr="006633D2">
              <w:rPr>
                <w:b/>
                <w:bCs/>
                <w:sz w:val="24"/>
                <w:szCs w:val="24"/>
              </w:rPr>
              <w:lastRenderedPageBreak/>
              <w:t>X</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b/>
                <w:bCs/>
                <w:sz w:val="24"/>
                <w:szCs w:val="24"/>
              </w:rPr>
            </w:pPr>
            <w:r w:rsidRPr="006633D2">
              <w:rPr>
                <w:b/>
                <w:bCs/>
                <w:sz w:val="24"/>
                <w:szCs w:val="24"/>
              </w:rPr>
              <w:t>CHI PHÍ KHÁC PHỤC VỤ LẬP BÁO CÁO</w:t>
            </w:r>
          </w:p>
        </w:tc>
        <w:tc>
          <w:tcPr>
            <w:tcW w:w="2126"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rPr>
            </w:pP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Cs w:val="28"/>
              </w:rPr>
            </w:pPr>
          </w:p>
        </w:tc>
        <w:tc>
          <w:tcPr>
            <w:tcW w:w="674"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rFonts w:cs="Times New Roman"/>
                <w:sz w:val="26"/>
                <w:szCs w:val="26"/>
                <w:lang w:val="en-US"/>
              </w:rPr>
            </w:pP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a</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Chi phí thuê xe khảo sát hiện trường</w:t>
            </w:r>
          </w:p>
        </w:tc>
        <w:tc>
          <w:tcPr>
            <w:tcW w:w="2126" w:type="pct"/>
            <w:shd w:val="clear" w:color="auto" w:fill="auto"/>
            <w:tcMar>
              <w:top w:w="0" w:type="dxa"/>
              <w:left w:w="0" w:type="dxa"/>
              <w:bottom w:w="0" w:type="dxa"/>
              <w:right w:w="0" w:type="dxa"/>
            </w:tcMar>
            <w:vAlign w:val="center"/>
          </w:tcPr>
          <w:p w:rsidR="005D17A5" w:rsidRPr="006633D2" w:rsidRDefault="00D655DE" w:rsidP="006633D2">
            <w:pPr>
              <w:spacing w:after="0" w:line="240" w:lineRule="auto"/>
              <w:rPr>
                <w:rFonts w:cs="Times New Roman"/>
                <w:sz w:val="24"/>
                <w:szCs w:val="24"/>
                <w:lang w:val="en-US"/>
              </w:rPr>
            </w:pPr>
            <w:r w:rsidRPr="006633D2">
              <w:rPr>
                <w:rFonts w:cs="Times New Roman"/>
                <w:sz w:val="24"/>
                <w:szCs w:val="24"/>
                <w:lang w:val="en-US"/>
              </w:rPr>
              <w:t>Chi phí thực tế</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674"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Lần</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b</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Chi phí nhân công khảo sát, lập báo cáo</w:t>
            </w:r>
          </w:p>
        </w:tc>
        <w:tc>
          <w:tcPr>
            <w:tcW w:w="2126" w:type="pct"/>
            <w:shd w:val="clear" w:color="auto" w:fill="auto"/>
            <w:tcMar>
              <w:top w:w="0" w:type="dxa"/>
              <w:left w:w="0" w:type="dxa"/>
              <w:bottom w:w="0" w:type="dxa"/>
              <w:right w:w="0" w:type="dxa"/>
            </w:tcMar>
            <w:vAlign w:val="center"/>
          </w:tcPr>
          <w:p w:rsidR="005D17A5" w:rsidRPr="006633D2" w:rsidRDefault="00D655DE" w:rsidP="006633D2">
            <w:pPr>
              <w:spacing w:after="0" w:line="240" w:lineRule="auto"/>
              <w:rPr>
                <w:rFonts w:cs="Times New Roman"/>
                <w:sz w:val="24"/>
                <w:szCs w:val="24"/>
                <w:lang w:val="en-US"/>
              </w:rPr>
            </w:pPr>
            <w:r w:rsidRPr="006633D2">
              <w:rPr>
                <w:rFonts w:cs="Times New Roman"/>
                <w:sz w:val="24"/>
                <w:szCs w:val="24"/>
                <w:lang w:val="en-US"/>
              </w:rPr>
              <w:t>Chi phí thực tế</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1</w:t>
            </w:r>
          </w:p>
        </w:tc>
        <w:tc>
          <w:tcPr>
            <w:tcW w:w="674"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gói</w:t>
            </w:r>
          </w:p>
        </w:tc>
      </w:tr>
      <w:tr w:rsidR="006633D2" w:rsidRPr="006633D2" w:rsidTr="006633D2">
        <w:trPr>
          <w:trHeight w:val="497"/>
          <w:jc w:val="center"/>
        </w:trPr>
        <w:tc>
          <w:tcPr>
            <w:tcW w:w="277"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c</w:t>
            </w:r>
          </w:p>
        </w:tc>
        <w:tc>
          <w:tcPr>
            <w:tcW w:w="1364" w:type="pct"/>
            <w:shd w:val="clear" w:color="000000" w:fill="FFFFFF"/>
            <w:tcMar>
              <w:top w:w="0" w:type="dxa"/>
              <w:left w:w="0" w:type="dxa"/>
              <w:bottom w:w="0" w:type="dxa"/>
              <w:right w:w="0" w:type="dxa"/>
            </w:tcMar>
            <w:vAlign w:val="center"/>
          </w:tcPr>
          <w:p w:rsidR="005D17A5" w:rsidRPr="006633D2" w:rsidRDefault="005D17A5" w:rsidP="006633D2">
            <w:pPr>
              <w:spacing w:after="0" w:line="240" w:lineRule="auto"/>
              <w:rPr>
                <w:sz w:val="24"/>
                <w:szCs w:val="24"/>
              </w:rPr>
            </w:pPr>
            <w:r w:rsidRPr="006633D2">
              <w:rPr>
                <w:sz w:val="24"/>
                <w:szCs w:val="24"/>
              </w:rPr>
              <w:t>In ấn, phô tô tài liệu, báo cáo</w:t>
            </w:r>
          </w:p>
        </w:tc>
        <w:tc>
          <w:tcPr>
            <w:tcW w:w="2126" w:type="pct"/>
            <w:shd w:val="clear" w:color="auto" w:fill="auto"/>
            <w:tcMar>
              <w:top w:w="0" w:type="dxa"/>
              <w:left w:w="0" w:type="dxa"/>
              <w:bottom w:w="0" w:type="dxa"/>
              <w:right w:w="0" w:type="dxa"/>
            </w:tcMar>
            <w:vAlign w:val="center"/>
          </w:tcPr>
          <w:p w:rsidR="005D17A5" w:rsidRPr="006633D2" w:rsidRDefault="00D655DE" w:rsidP="006633D2">
            <w:pPr>
              <w:spacing w:after="0" w:line="240" w:lineRule="auto"/>
              <w:rPr>
                <w:rFonts w:cs="Times New Roman"/>
                <w:sz w:val="24"/>
                <w:szCs w:val="24"/>
                <w:lang w:val="en-US"/>
              </w:rPr>
            </w:pPr>
            <w:r w:rsidRPr="006633D2">
              <w:rPr>
                <w:rFonts w:cs="Times New Roman"/>
                <w:sz w:val="24"/>
                <w:szCs w:val="24"/>
                <w:lang w:val="en-US"/>
              </w:rPr>
              <w:t>Chi phí thực tế</w:t>
            </w:r>
          </w:p>
        </w:tc>
        <w:tc>
          <w:tcPr>
            <w:tcW w:w="558" w:type="pct"/>
            <w:shd w:val="clear" w:color="auto" w:fill="auto"/>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2</w:t>
            </w:r>
          </w:p>
        </w:tc>
        <w:tc>
          <w:tcPr>
            <w:tcW w:w="674"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5D17A5" w:rsidRPr="006633D2" w:rsidRDefault="005D17A5" w:rsidP="006633D2">
            <w:pPr>
              <w:spacing w:after="0" w:line="240" w:lineRule="auto"/>
              <w:jc w:val="center"/>
              <w:rPr>
                <w:sz w:val="24"/>
                <w:szCs w:val="24"/>
              </w:rPr>
            </w:pPr>
            <w:r w:rsidRPr="006633D2">
              <w:rPr>
                <w:sz w:val="24"/>
                <w:szCs w:val="24"/>
              </w:rPr>
              <w:t>lần</w:t>
            </w:r>
          </w:p>
        </w:tc>
      </w:tr>
    </w:tbl>
    <w:p w:rsidR="00096DFF"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 xml:space="preserve">2. Địa điểm </w:t>
      </w:r>
      <w:r w:rsidR="00523922" w:rsidRPr="006633D2">
        <w:rPr>
          <w:rFonts w:eastAsia="Times New Roman" w:cs="Times New Roman"/>
          <w:szCs w:val="28"/>
          <w:lang w:val="en-US" w:eastAsia="vi-VN"/>
        </w:rPr>
        <w:t>xử lí</w:t>
      </w:r>
      <w:r w:rsidR="00096DFF" w:rsidRPr="006633D2">
        <w:rPr>
          <w:rFonts w:eastAsia="Times New Roman" w:cs="Times New Roman"/>
          <w:szCs w:val="28"/>
          <w:lang w:eastAsia="vi-VN"/>
        </w:rPr>
        <w:t xml:space="preserve">: Bệnh viện </w:t>
      </w:r>
      <w:r w:rsidR="009470F2" w:rsidRPr="006633D2">
        <w:rPr>
          <w:rFonts w:eastAsia="Times New Roman" w:cs="Times New Roman"/>
          <w:szCs w:val="28"/>
          <w:lang w:eastAsia="vi-VN"/>
        </w:rPr>
        <w:t>Giao thông vận tải Vĩnh Phúc.</w:t>
      </w:r>
    </w:p>
    <w:p w:rsidR="00096DFF"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 xml:space="preserve">3. Thời gian </w:t>
      </w:r>
      <w:r w:rsidR="00523922" w:rsidRPr="006633D2">
        <w:rPr>
          <w:rFonts w:eastAsia="Times New Roman" w:cs="Times New Roman"/>
          <w:szCs w:val="28"/>
          <w:lang w:val="en-US" w:eastAsia="vi-VN"/>
        </w:rPr>
        <w:t>hoàn thiện</w:t>
      </w:r>
      <w:r w:rsidR="00096DFF" w:rsidRPr="006633D2">
        <w:rPr>
          <w:rFonts w:eastAsia="Times New Roman" w:cs="Times New Roman"/>
          <w:szCs w:val="28"/>
          <w:lang w:eastAsia="vi-VN"/>
        </w:rPr>
        <w:t xml:space="preserve"> dự kiến: </w:t>
      </w:r>
      <w:r w:rsidR="00D655DE" w:rsidRPr="006633D2">
        <w:rPr>
          <w:rFonts w:eastAsia="Times New Roman" w:cs="Times New Roman"/>
          <w:szCs w:val="28"/>
          <w:lang w:eastAsia="vi-VN"/>
        </w:rPr>
        <w:t>60</w:t>
      </w:r>
      <w:r w:rsidR="00780960" w:rsidRPr="006633D2">
        <w:rPr>
          <w:rFonts w:eastAsia="Times New Roman" w:cs="Times New Roman"/>
          <w:szCs w:val="28"/>
          <w:lang w:eastAsia="vi-VN"/>
        </w:rPr>
        <w:t xml:space="preserve"> ngày kể từ khi </w:t>
      </w:r>
      <w:r w:rsidR="00EB6E87" w:rsidRPr="006633D2">
        <w:rPr>
          <w:rFonts w:eastAsia="Times New Roman" w:cs="Times New Roman"/>
          <w:szCs w:val="28"/>
          <w:lang w:val="en-US" w:eastAsia="vi-VN"/>
        </w:rPr>
        <w:t>hoàn thiện hợp đồng</w:t>
      </w:r>
      <w:r w:rsidR="009470F2" w:rsidRPr="006633D2">
        <w:rPr>
          <w:rFonts w:eastAsia="Times New Roman" w:cs="Times New Roman"/>
          <w:szCs w:val="28"/>
          <w:lang w:eastAsia="vi-VN"/>
        </w:rPr>
        <w:t>.</w:t>
      </w:r>
    </w:p>
    <w:p w:rsidR="00780960"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780960" w:rsidRPr="006633D2">
        <w:rPr>
          <w:rFonts w:eastAsia="Times New Roman" w:cs="Times New Roman"/>
          <w:szCs w:val="28"/>
          <w:lang w:eastAsia="vi-VN"/>
        </w:rPr>
        <w:t xml:space="preserve">4. Dự kiến về các điều khoản tạm ứng, thanh toán hợp đồng: </w:t>
      </w:r>
      <w:r w:rsidR="00D655DE" w:rsidRPr="006633D2">
        <w:rPr>
          <w:rFonts w:eastAsia="Times New Roman" w:cs="Times New Roman"/>
          <w:szCs w:val="28"/>
          <w:lang w:val="en-US" w:eastAsia="vi-VN"/>
        </w:rPr>
        <w:t xml:space="preserve">Tạm ứng 50% sau khi ký kết hợp đồng và </w:t>
      </w:r>
      <w:r w:rsidR="00D655DE" w:rsidRPr="006633D2">
        <w:rPr>
          <w:rFonts w:eastAsia="Times New Roman" w:cs="Times New Roman"/>
          <w:szCs w:val="28"/>
          <w:lang w:eastAsia="vi-VN"/>
        </w:rPr>
        <w:t>t</w:t>
      </w:r>
      <w:r w:rsidR="00780960" w:rsidRPr="006633D2">
        <w:rPr>
          <w:rFonts w:eastAsia="Times New Roman" w:cs="Times New Roman"/>
          <w:szCs w:val="28"/>
          <w:lang w:eastAsia="vi-VN"/>
        </w:rPr>
        <w:t xml:space="preserve">hanh toán </w:t>
      </w:r>
      <w:r w:rsidR="00D655DE" w:rsidRPr="006633D2">
        <w:rPr>
          <w:rFonts w:eastAsia="Times New Roman" w:cs="Times New Roman"/>
          <w:szCs w:val="28"/>
          <w:lang w:val="en-US" w:eastAsia="vi-VN"/>
        </w:rPr>
        <w:t xml:space="preserve">50% còn lại </w:t>
      </w:r>
      <w:r w:rsidR="00780960" w:rsidRPr="006633D2">
        <w:rPr>
          <w:rFonts w:eastAsia="Times New Roman" w:cs="Times New Roman"/>
          <w:szCs w:val="28"/>
          <w:lang w:eastAsia="vi-VN"/>
        </w:rPr>
        <w:t xml:space="preserve">sau khi </w:t>
      </w:r>
      <w:r w:rsidR="00D655DE" w:rsidRPr="006633D2">
        <w:rPr>
          <w:rFonts w:eastAsia="Times New Roman" w:cs="Times New Roman"/>
          <w:szCs w:val="28"/>
          <w:lang w:val="en-US" w:eastAsia="vi-VN"/>
        </w:rPr>
        <w:t>hoàn thiện thủ tục xin cấp giấy phép môi trường</w:t>
      </w:r>
      <w:r w:rsidR="00EB6E87" w:rsidRPr="006633D2">
        <w:rPr>
          <w:rFonts w:eastAsia="Times New Roman" w:cs="Times New Roman"/>
          <w:szCs w:val="28"/>
          <w:lang w:val="en-US" w:eastAsia="vi-VN"/>
        </w:rPr>
        <w:t xml:space="preserve"> và các </w:t>
      </w:r>
      <w:r w:rsidR="00780960" w:rsidRPr="006633D2">
        <w:rPr>
          <w:rFonts w:eastAsia="Times New Roman" w:cs="Times New Roman"/>
          <w:szCs w:val="28"/>
          <w:lang w:eastAsia="vi-VN"/>
        </w:rPr>
        <w:t xml:space="preserve">giấy tờ, thủ tục, hóa đơn tài chính </w:t>
      </w:r>
      <w:r w:rsidR="00EB6E87" w:rsidRPr="006633D2">
        <w:rPr>
          <w:rFonts w:eastAsia="Times New Roman" w:cs="Times New Roman"/>
          <w:szCs w:val="28"/>
          <w:lang w:val="en-US" w:eastAsia="vi-VN"/>
        </w:rPr>
        <w:t>liên quan</w:t>
      </w:r>
      <w:r w:rsidR="00780960" w:rsidRPr="006633D2">
        <w:rPr>
          <w:rFonts w:eastAsia="Times New Roman" w:cs="Times New Roman"/>
          <w:szCs w:val="28"/>
          <w:lang w:eastAsia="vi-VN"/>
        </w:rPr>
        <w:t>.</w:t>
      </w:r>
    </w:p>
    <w:p w:rsidR="00096DFF"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780960" w:rsidRPr="006633D2">
        <w:rPr>
          <w:rFonts w:eastAsia="Times New Roman" w:cs="Times New Roman"/>
          <w:szCs w:val="28"/>
          <w:lang w:eastAsia="vi-VN"/>
        </w:rPr>
        <w:t>5</w:t>
      </w:r>
      <w:r w:rsidR="00096DFF" w:rsidRPr="006633D2">
        <w:rPr>
          <w:rFonts w:eastAsia="Times New Roman" w:cs="Times New Roman"/>
          <w:szCs w:val="28"/>
          <w:lang w:eastAsia="vi-VN"/>
        </w:rPr>
        <w:t>. Báo giá cần</w:t>
      </w:r>
      <w:r w:rsidR="00B96340" w:rsidRPr="006633D2">
        <w:rPr>
          <w:rFonts w:eastAsia="Times New Roman" w:cs="Times New Roman"/>
          <w:szCs w:val="28"/>
          <w:lang w:eastAsia="vi-VN"/>
        </w:rPr>
        <w:t xml:space="preserve"> được lập theo mẫu tại Phụ lục</w:t>
      </w:r>
      <w:r w:rsidR="00096DFF" w:rsidRPr="006633D2">
        <w:rPr>
          <w:rFonts w:eastAsia="Times New Roman" w:cs="Times New Roman"/>
          <w:szCs w:val="28"/>
          <w:lang w:eastAsia="vi-VN"/>
        </w:rPr>
        <w:t xml:space="preserve"> kèm </w:t>
      </w:r>
      <w:r w:rsidR="00B96340" w:rsidRPr="006633D2">
        <w:rPr>
          <w:rFonts w:eastAsia="Times New Roman" w:cs="Times New Roman"/>
          <w:szCs w:val="28"/>
          <w:lang w:eastAsia="vi-VN"/>
        </w:rPr>
        <w:t>công văn</w:t>
      </w:r>
      <w:r w:rsidR="00096DFF" w:rsidRPr="006633D2">
        <w:rPr>
          <w:rFonts w:eastAsia="Times New Roman" w:cs="Times New Roman"/>
          <w:szCs w:val="28"/>
          <w:lang w:eastAsia="vi-VN"/>
        </w:rPr>
        <w:t xml:space="preserve"> này, được người đại diện hợp pháp của công ty ký, đóng dấu đỏ công ty, ghi rõ thời hạn có hiệu lực của báo giá</w:t>
      </w:r>
      <w:r w:rsidR="009309CD" w:rsidRPr="006633D2">
        <w:rPr>
          <w:rFonts w:eastAsia="Times New Roman" w:cs="Times New Roman"/>
          <w:szCs w:val="28"/>
          <w:lang w:eastAsia="vi-VN"/>
        </w:rPr>
        <w:t>.</w:t>
      </w:r>
    </w:p>
    <w:p w:rsidR="00096DFF"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Rất mong nhận được sự cộng tác của Quý công ty.</w:t>
      </w:r>
    </w:p>
    <w:p w:rsidR="00096DFF" w:rsidRPr="006633D2" w:rsidRDefault="00983EA8" w:rsidP="009861E0">
      <w:pPr>
        <w:shd w:val="clear" w:color="auto" w:fill="FFFFFF"/>
        <w:tabs>
          <w:tab w:val="left" w:pos="709"/>
        </w:tabs>
        <w:spacing w:after="0" w:line="240" w:lineRule="auto"/>
        <w:jc w:val="both"/>
        <w:rPr>
          <w:rFonts w:eastAsia="Times New Roman" w:cs="Times New Roman"/>
          <w:szCs w:val="28"/>
          <w:lang w:eastAsia="vi-VN"/>
        </w:rPr>
      </w:pPr>
      <w:r w:rsidRPr="006633D2">
        <w:rPr>
          <w:rFonts w:eastAsia="Times New Roman" w:cs="Times New Roman"/>
          <w:szCs w:val="28"/>
          <w:lang w:eastAsia="vi-VN"/>
        </w:rPr>
        <w:tab/>
      </w:r>
      <w:r w:rsidR="00096DFF" w:rsidRPr="006633D2">
        <w:rPr>
          <w:rFonts w:eastAsia="Times New Roman" w:cs="Times New Roman"/>
          <w:szCs w:val="28"/>
          <w:lang w:eastAsia="vi-VN"/>
        </w:rPr>
        <w:t xml:space="preserve">Bệnh viện </w:t>
      </w:r>
      <w:r w:rsidR="009470F2" w:rsidRPr="006633D2">
        <w:rPr>
          <w:rFonts w:eastAsia="Times New Roman" w:cs="Times New Roman"/>
          <w:szCs w:val="28"/>
          <w:lang w:eastAsia="vi-VN"/>
        </w:rPr>
        <w:t>Giao thông vận tải Vĩnh Phúc</w:t>
      </w:r>
      <w:r w:rsidR="00096DFF" w:rsidRPr="006633D2">
        <w:rPr>
          <w:rFonts w:eastAsia="Times New Roman" w:cs="Times New Roman"/>
          <w:szCs w:val="28"/>
          <w:lang w:eastAsia="vi-VN"/>
        </w:rPr>
        <w:t xml:space="preserve"> xin trân trọng cảm ơn!.</w:t>
      </w:r>
    </w:p>
    <w:p w:rsidR="00D655DE" w:rsidRPr="006633D2" w:rsidRDefault="00D655DE" w:rsidP="009861E0">
      <w:pPr>
        <w:shd w:val="clear" w:color="auto" w:fill="FFFFFF"/>
        <w:tabs>
          <w:tab w:val="left" w:pos="709"/>
        </w:tabs>
        <w:spacing w:after="0" w:line="240" w:lineRule="auto"/>
        <w:jc w:val="both"/>
        <w:rPr>
          <w:rFonts w:eastAsia="Times New Roman" w:cs="Times New Roman"/>
          <w:szCs w:val="28"/>
          <w:lang w:eastAsia="vi-VN"/>
        </w:rPr>
      </w:pPr>
    </w:p>
    <w:tbl>
      <w:tblPr>
        <w:tblW w:w="98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0"/>
        <w:gridCol w:w="4224"/>
      </w:tblGrid>
      <w:tr w:rsidR="006633D2" w:rsidRPr="006633D2" w:rsidTr="006633D2">
        <w:trPr>
          <w:trHeight w:val="2475"/>
        </w:trPr>
        <w:tc>
          <w:tcPr>
            <w:tcW w:w="5670" w:type="dxa"/>
            <w:shd w:val="clear" w:color="auto" w:fill="FFFFFF"/>
            <w:hideMark/>
          </w:tcPr>
          <w:p w:rsidR="0008438E" w:rsidRPr="006633D2" w:rsidRDefault="00096DFF" w:rsidP="00983EA8">
            <w:pPr>
              <w:spacing w:after="0" w:line="264" w:lineRule="auto"/>
              <w:rPr>
                <w:rFonts w:eastAsia="Times New Roman" w:cs="Times New Roman"/>
                <w:szCs w:val="28"/>
                <w:lang w:eastAsia="vi-VN"/>
              </w:rPr>
            </w:pPr>
            <w:r w:rsidRPr="006633D2">
              <w:rPr>
                <w:rFonts w:eastAsia="Times New Roman" w:cs="Times New Roman"/>
                <w:szCs w:val="28"/>
                <w:lang w:eastAsia="vi-VN"/>
              </w:rPr>
              <w:t> </w:t>
            </w:r>
          </w:p>
        </w:tc>
        <w:tc>
          <w:tcPr>
            <w:tcW w:w="4224" w:type="dxa"/>
            <w:shd w:val="clear" w:color="auto" w:fill="FFFFFF"/>
            <w:vAlign w:val="bottom"/>
            <w:hideMark/>
          </w:tcPr>
          <w:p w:rsidR="00096DFF" w:rsidRPr="006633D2" w:rsidRDefault="009470F2" w:rsidP="006633D2">
            <w:pPr>
              <w:spacing w:after="0" w:line="264" w:lineRule="auto"/>
              <w:ind w:right="1453"/>
              <w:jc w:val="center"/>
              <w:rPr>
                <w:rFonts w:eastAsia="Times New Roman" w:cs="Times New Roman"/>
                <w:szCs w:val="28"/>
                <w:lang w:eastAsia="vi-VN"/>
              </w:rPr>
            </w:pPr>
            <w:r w:rsidRPr="006633D2">
              <w:rPr>
                <w:rFonts w:eastAsia="Times New Roman" w:cs="Times New Roman"/>
                <w:b/>
                <w:szCs w:val="28"/>
                <w:lang w:eastAsia="vi-VN"/>
              </w:rPr>
              <w:t>GIÁM ĐỐC</w:t>
            </w:r>
          </w:p>
          <w:p w:rsidR="00096DFF" w:rsidRPr="006633D2" w:rsidRDefault="00096DFF" w:rsidP="006633D2">
            <w:pPr>
              <w:spacing w:after="0" w:line="264" w:lineRule="auto"/>
              <w:ind w:right="552"/>
              <w:jc w:val="center"/>
              <w:rPr>
                <w:rFonts w:eastAsia="Times New Roman" w:cs="Times New Roman"/>
                <w:szCs w:val="28"/>
                <w:lang w:eastAsia="vi-VN"/>
              </w:rPr>
            </w:pPr>
          </w:p>
          <w:p w:rsidR="00096DFF" w:rsidRPr="006633D2" w:rsidRDefault="00096DFF" w:rsidP="006633D2">
            <w:pPr>
              <w:spacing w:after="0" w:line="264" w:lineRule="auto"/>
              <w:ind w:right="1453"/>
              <w:jc w:val="center"/>
              <w:rPr>
                <w:rFonts w:eastAsia="Times New Roman" w:cs="Times New Roman"/>
                <w:szCs w:val="28"/>
                <w:lang w:eastAsia="vi-VN"/>
              </w:rPr>
            </w:pPr>
          </w:p>
          <w:p w:rsidR="00111678" w:rsidRPr="006633D2" w:rsidRDefault="00111678" w:rsidP="006633D2">
            <w:pPr>
              <w:spacing w:after="0" w:line="264" w:lineRule="auto"/>
              <w:ind w:right="1453"/>
              <w:jc w:val="center"/>
              <w:rPr>
                <w:rFonts w:eastAsia="Times New Roman" w:cs="Times New Roman"/>
                <w:szCs w:val="28"/>
                <w:lang w:eastAsia="vi-VN"/>
              </w:rPr>
            </w:pPr>
          </w:p>
          <w:p w:rsidR="00111678" w:rsidRPr="006633D2" w:rsidRDefault="00111678" w:rsidP="006633D2">
            <w:pPr>
              <w:spacing w:after="0" w:line="264" w:lineRule="auto"/>
              <w:ind w:right="1453"/>
              <w:jc w:val="center"/>
              <w:rPr>
                <w:rFonts w:eastAsia="Times New Roman" w:cs="Times New Roman"/>
                <w:szCs w:val="28"/>
                <w:lang w:eastAsia="vi-VN"/>
              </w:rPr>
            </w:pPr>
          </w:p>
          <w:p w:rsidR="009470F2" w:rsidRPr="006633D2" w:rsidRDefault="009470F2" w:rsidP="006633D2">
            <w:pPr>
              <w:spacing w:after="0" w:line="264" w:lineRule="auto"/>
              <w:ind w:right="1453"/>
              <w:jc w:val="center"/>
              <w:rPr>
                <w:rFonts w:eastAsia="Times New Roman" w:cs="Times New Roman"/>
                <w:b/>
                <w:bCs/>
                <w:szCs w:val="28"/>
                <w:lang w:eastAsia="vi-VN"/>
              </w:rPr>
            </w:pPr>
          </w:p>
          <w:p w:rsidR="00096DFF" w:rsidRPr="006633D2" w:rsidRDefault="009470F2" w:rsidP="006633D2">
            <w:pPr>
              <w:spacing w:after="0" w:line="264" w:lineRule="auto"/>
              <w:ind w:right="1453"/>
              <w:jc w:val="center"/>
              <w:rPr>
                <w:rFonts w:eastAsia="Times New Roman" w:cs="Times New Roman"/>
                <w:szCs w:val="28"/>
                <w:lang w:eastAsia="vi-VN"/>
              </w:rPr>
            </w:pPr>
            <w:r w:rsidRPr="006633D2">
              <w:rPr>
                <w:rFonts w:eastAsia="Times New Roman" w:cs="Times New Roman"/>
                <w:b/>
                <w:bCs/>
                <w:szCs w:val="28"/>
                <w:lang w:eastAsia="vi-VN"/>
              </w:rPr>
              <w:t>Phạm Việt Hưng</w:t>
            </w:r>
          </w:p>
        </w:tc>
      </w:tr>
    </w:tbl>
    <w:p w:rsidR="00B96340" w:rsidRPr="006633D2" w:rsidRDefault="00B96340" w:rsidP="00852033">
      <w:pPr>
        <w:spacing w:after="0" w:line="288" w:lineRule="auto"/>
        <w:jc w:val="center"/>
        <w:rPr>
          <w:rFonts w:cs="Times New Roman"/>
          <w:b/>
        </w:rPr>
        <w:sectPr w:rsidR="00B96340" w:rsidRPr="006633D2" w:rsidSect="00983EA8">
          <w:pgSz w:w="11906" w:h="16838" w:code="9"/>
          <w:pgMar w:top="1134" w:right="1021" w:bottom="1134" w:left="1418" w:header="709" w:footer="709" w:gutter="0"/>
          <w:cols w:space="708"/>
          <w:docGrid w:linePitch="360"/>
        </w:sectPr>
      </w:pPr>
    </w:p>
    <w:p w:rsidR="00B96340" w:rsidRPr="006633D2" w:rsidRDefault="00B96340" w:rsidP="00983EA8">
      <w:pPr>
        <w:spacing w:after="0" w:line="288" w:lineRule="auto"/>
        <w:jc w:val="center"/>
        <w:rPr>
          <w:rFonts w:cs="Times New Roman"/>
          <w:b/>
          <w:szCs w:val="28"/>
        </w:rPr>
      </w:pPr>
      <w:r w:rsidRPr="006633D2">
        <w:rPr>
          <w:rFonts w:cs="Times New Roman"/>
          <w:b/>
          <w:szCs w:val="28"/>
        </w:rPr>
        <w:lastRenderedPageBreak/>
        <w:t>PHỤ LỤC</w:t>
      </w:r>
    </w:p>
    <w:p w:rsidR="00B96340" w:rsidRPr="006633D2" w:rsidRDefault="0059782C" w:rsidP="00983EA8">
      <w:pPr>
        <w:spacing w:after="0" w:line="288" w:lineRule="auto"/>
        <w:jc w:val="center"/>
        <w:rPr>
          <w:rFonts w:cs="Times New Roman"/>
          <w:i/>
          <w:szCs w:val="28"/>
        </w:rPr>
      </w:pPr>
      <w:r w:rsidRPr="006633D2">
        <w:rPr>
          <w:rFonts w:cs="Times New Roman"/>
          <w:i/>
          <w:szCs w:val="28"/>
        </w:rPr>
        <w:t>Mẫu báo giá</w:t>
      </w:r>
    </w:p>
    <w:p w:rsidR="00B96340" w:rsidRPr="006633D2" w:rsidRDefault="00B96340" w:rsidP="00983EA8">
      <w:pPr>
        <w:spacing w:after="0" w:line="288" w:lineRule="auto"/>
        <w:jc w:val="both"/>
        <w:rPr>
          <w:rFonts w:cs="Times New Roman"/>
          <w:b/>
          <w:bCs/>
          <w:szCs w:val="28"/>
        </w:rPr>
      </w:pPr>
      <w:r w:rsidRPr="006633D2">
        <w:rPr>
          <w:rFonts w:cs="Times New Roman"/>
          <w:b/>
          <w:bCs/>
          <w:szCs w:val="28"/>
        </w:rPr>
        <w:t>[TÊN NHÀ THẦU]</w:t>
      </w:r>
    </w:p>
    <w:p w:rsidR="00B96340" w:rsidRPr="006633D2" w:rsidRDefault="00B96340" w:rsidP="00983EA8">
      <w:pPr>
        <w:spacing w:after="0" w:line="288" w:lineRule="auto"/>
        <w:jc w:val="center"/>
        <w:rPr>
          <w:rFonts w:cs="Times New Roman"/>
          <w:szCs w:val="28"/>
        </w:rPr>
      </w:pPr>
      <w:r w:rsidRPr="006633D2">
        <w:rPr>
          <w:rFonts w:cs="Times New Roman"/>
          <w:b/>
          <w:bCs/>
          <w:szCs w:val="28"/>
        </w:rPr>
        <w:t>BÁO GIÁ</w:t>
      </w:r>
      <w:r w:rsidRPr="006633D2">
        <w:rPr>
          <w:rFonts w:cs="Times New Roman"/>
          <w:b/>
          <w:bCs/>
          <w:szCs w:val="28"/>
          <w:vertAlign w:val="superscript"/>
        </w:rPr>
        <w:t>(1)</w:t>
      </w:r>
    </w:p>
    <w:p w:rsidR="00B96340" w:rsidRPr="006633D2" w:rsidRDefault="00B96340" w:rsidP="00983EA8">
      <w:pPr>
        <w:spacing w:after="0" w:line="288" w:lineRule="auto"/>
        <w:jc w:val="center"/>
        <w:rPr>
          <w:rFonts w:cs="Times New Roman"/>
          <w:szCs w:val="28"/>
        </w:rPr>
      </w:pPr>
      <w:r w:rsidRPr="006633D2">
        <w:rPr>
          <w:rFonts w:cs="Times New Roman"/>
          <w:b/>
          <w:bCs/>
          <w:szCs w:val="28"/>
        </w:rPr>
        <w:t>Kính gửi: Bệnh viện GTVT Vĩnh Phúc</w:t>
      </w:r>
    </w:p>
    <w:p w:rsidR="00B96340" w:rsidRPr="006633D2" w:rsidRDefault="00983EA8" w:rsidP="00983EA8">
      <w:pPr>
        <w:tabs>
          <w:tab w:val="left" w:pos="709"/>
        </w:tabs>
        <w:spacing w:after="0" w:line="288" w:lineRule="auto"/>
        <w:jc w:val="both"/>
        <w:rPr>
          <w:rFonts w:cs="Times New Roman"/>
          <w:szCs w:val="28"/>
        </w:rPr>
      </w:pPr>
      <w:r w:rsidRPr="006633D2">
        <w:rPr>
          <w:rFonts w:cs="Times New Roman"/>
          <w:szCs w:val="28"/>
        </w:rPr>
        <w:tab/>
      </w:r>
      <w:r w:rsidR="00B96340" w:rsidRPr="006633D2">
        <w:rPr>
          <w:rFonts w:cs="Times New Roman"/>
          <w:szCs w:val="28"/>
        </w:rPr>
        <w:t xml:space="preserve">Trên cơ sở yêu cầu báo giá của Bệnh viện GTVT Vĩnh Phúc, chúng tôi .... </w:t>
      </w:r>
      <w:r w:rsidR="00B96340" w:rsidRPr="006633D2">
        <w:rPr>
          <w:rFonts w:cs="Times New Roman"/>
          <w:i/>
          <w:iCs/>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6633D2">
        <w:rPr>
          <w:rFonts w:cs="Times New Roman"/>
          <w:szCs w:val="28"/>
        </w:rPr>
        <w:t xml:space="preserve"> báo giá</w:t>
      </w:r>
      <w:r w:rsidR="00BC0082" w:rsidRPr="006633D2">
        <w:rPr>
          <w:rFonts w:cs="Times New Roman"/>
          <w:szCs w:val="28"/>
        </w:rPr>
        <w:t xml:space="preserve"> danh mục</w:t>
      </w:r>
      <w:r w:rsidR="00BC0082" w:rsidRPr="006633D2">
        <w:rPr>
          <w:rFonts w:cs="Times New Roman"/>
          <w:szCs w:val="28"/>
          <w:lang w:val="en-US"/>
        </w:rPr>
        <w:t xml:space="preserve"> </w:t>
      </w:r>
      <w:r w:rsidR="00B96340" w:rsidRPr="006633D2">
        <w:rPr>
          <w:rFonts w:cs="Times New Roman"/>
          <w:szCs w:val="28"/>
        </w:rPr>
        <w:t>như sau:</w:t>
      </w:r>
    </w:p>
    <w:p w:rsidR="002D1C1D" w:rsidRPr="006633D2" w:rsidRDefault="00983EA8" w:rsidP="00983EA8">
      <w:pPr>
        <w:tabs>
          <w:tab w:val="left" w:pos="709"/>
        </w:tabs>
        <w:spacing w:after="0" w:line="288" w:lineRule="auto"/>
        <w:rPr>
          <w:rFonts w:cs="Times New Roman"/>
          <w:szCs w:val="28"/>
        </w:rPr>
      </w:pPr>
      <w:r w:rsidRPr="006633D2">
        <w:rPr>
          <w:rFonts w:cs="Times New Roman"/>
          <w:szCs w:val="28"/>
        </w:rPr>
        <w:tab/>
      </w:r>
      <w:r w:rsidR="00F27183" w:rsidRPr="006633D2">
        <w:rPr>
          <w:rFonts w:cs="Times New Roman"/>
          <w:szCs w:val="28"/>
        </w:rPr>
        <w:t>Báo giá</w:t>
      </w:r>
      <w:r w:rsidR="003706DE" w:rsidRPr="006633D2">
        <w:rPr>
          <w:rFonts w:cs="Times New Roman"/>
          <w:szCs w:val="28"/>
        </w:rPr>
        <w:t xml:space="preserve"> </w:t>
      </w:r>
      <w:r w:rsidR="00D655DE" w:rsidRPr="006633D2">
        <w:rPr>
          <w:rFonts w:eastAsia="Times New Roman" w:cs="Times New Roman"/>
          <w:szCs w:val="28"/>
          <w:lang w:val="en-US" w:eastAsia="vi-VN"/>
        </w:rPr>
        <w:t>Lập hồ sơ xin cấp giấy phép môi trường</w:t>
      </w:r>
      <w:r w:rsidR="00B16F18" w:rsidRPr="006633D2">
        <w:rPr>
          <w:rFonts w:eastAsia="Times New Roman" w:cs="Times New Roman"/>
          <w:szCs w:val="28"/>
          <w:lang w:eastAsia="vi-VN"/>
        </w:rPr>
        <w:t xml:space="preserve"> </w:t>
      </w:r>
      <w:r w:rsidR="002D1C1D" w:rsidRPr="006633D2">
        <w:rPr>
          <w:rFonts w:cs="Times New Roman"/>
          <w:szCs w:val="28"/>
        </w:rPr>
        <w:t>như sau</w:t>
      </w:r>
      <w:r w:rsidR="00B96340" w:rsidRPr="006633D2">
        <w:rPr>
          <w:rFonts w:cs="Times New Roman"/>
          <w:szCs w:val="28"/>
        </w:rPr>
        <w:t>:</w:t>
      </w:r>
    </w:p>
    <w:tbl>
      <w:tblPr>
        <w:tblW w:w="444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10"/>
        <w:gridCol w:w="2528"/>
        <w:gridCol w:w="1684"/>
        <w:gridCol w:w="1827"/>
        <w:gridCol w:w="1963"/>
        <w:gridCol w:w="2247"/>
        <w:gridCol w:w="1735"/>
      </w:tblGrid>
      <w:tr w:rsidR="006633D2" w:rsidRPr="006633D2" w:rsidTr="00026BEE">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rPr>
            </w:pPr>
            <w:r w:rsidRPr="006633D2">
              <w:rPr>
                <w:rFonts w:cs="Times New Roman"/>
                <w:b/>
                <w:bCs/>
                <w:szCs w:val="28"/>
              </w:rPr>
              <w:t>STT</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lang w:val="en-US"/>
              </w:rPr>
            </w:pPr>
            <w:r w:rsidRPr="006633D2">
              <w:rPr>
                <w:rFonts w:cs="Times New Roman"/>
                <w:b/>
                <w:bCs/>
                <w:szCs w:val="28"/>
              </w:rPr>
              <w:t xml:space="preserve">Danh mục </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lang w:val="en-US"/>
              </w:rPr>
            </w:pPr>
            <w:r w:rsidRPr="006633D2">
              <w:rPr>
                <w:rFonts w:cs="Times New Roman"/>
                <w:b/>
                <w:bCs/>
                <w:szCs w:val="28"/>
                <w:lang w:val="en-US"/>
              </w:rPr>
              <w:t>Đơn vị tính</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rPr>
            </w:pPr>
            <w:r w:rsidRPr="006633D2">
              <w:rPr>
                <w:rFonts w:cs="Times New Roman"/>
                <w:b/>
                <w:bCs/>
                <w:szCs w:val="28"/>
              </w:rPr>
              <w:t>Số lượng/khối lượng</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rPr>
            </w:pPr>
            <w:r w:rsidRPr="006633D2">
              <w:rPr>
                <w:rFonts w:cs="Times New Roman"/>
                <w:b/>
                <w:bCs/>
                <w:szCs w:val="28"/>
              </w:rPr>
              <w:t>Đơn giá</w:t>
            </w:r>
          </w:p>
          <w:p w:rsidR="00D655DE" w:rsidRPr="006633D2" w:rsidRDefault="00D655DE" w:rsidP="00983EA8">
            <w:pPr>
              <w:spacing w:after="0" w:line="240" w:lineRule="auto"/>
              <w:jc w:val="center"/>
              <w:rPr>
                <w:rFonts w:cs="Times New Roman"/>
                <w:szCs w:val="28"/>
              </w:rPr>
            </w:pPr>
            <w:r w:rsidRPr="006633D2">
              <w:rPr>
                <w:rFonts w:cs="Times New Roman"/>
                <w:b/>
                <w:bCs/>
                <w:szCs w:val="28"/>
              </w:rPr>
              <w:t>(VND)</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rPr>
            </w:pPr>
            <w:r w:rsidRPr="006633D2">
              <w:rPr>
                <w:rFonts w:cs="Times New Roman"/>
                <w:b/>
                <w:bCs/>
                <w:szCs w:val="28"/>
              </w:rPr>
              <w:t>Thuế, phí, lệ phí (nếu có)</w:t>
            </w:r>
          </w:p>
          <w:p w:rsidR="00D655DE" w:rsidRPr="006633D2" w:rsidRDefault="00D655DE" w:rsidP="00983EA8">
            <w:pPr>
              <w:spacing w:after="0" w:line="240" w:lineRule="auto"/>
              <w:jc w:val="center"/>
              <w:rPr>
                <w:rFonts w:cs="Times New Roman"/>
                <w:szCs w:val="28"/>
              </w:rPr>
            </w:pPr>
            <w:r w:rsidRPr="006633D2">
              <w:rPr>
                <w:rFonts w:cs="Times New Roman"/>
                <w:b/>
                <w:bCs/>
                <w:szCs w:val="28"/>
              </w:rPr>
              <w:t>(VND)</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655DE" w:rsidRPr="006633D2" w:rsidRDefault="00D655DE" w:rsidP="00983EA8">
            <w:pPr>
              <w:spacing w:after="0" w:line="240" w:lineRule="auto"/>
              <w:jc w:val="center"/>
              <w:rPr>
                <w:rFonts w:cs="Times New Roman"/>
                <w:szCs w:val="28"/>
              </w:rPr>
            </w:pPr>
            <w:r w:rsidRPr="006633D2">
              <w:rPr>
                <w:rFonts w:cs="Times New Roman"/>
                <w:b/>
                <w:bCs/>
                <w:szCs w:val="28"/>
              </w:rPr>
              <w:t>Thành tiền</w:t>
            </w:r>
          </w:p>
          <w:p w:rsidR="00D655DE" w:rsidRPr="006633D2" w:rsidRDefault="00D655DE" w:rsidP="00983EA8">
            <w:pPr>
              <w:spacing w:after="0" w:line="240" w:lineRule="auto"/>
              <w:jc w:val="center"/>
              <w:rPr>
                <w:rFonts w:cs="Times New Roman"/>
                <w:szCs w:val="28"/>
              </w:rPr>
            </w:pPr>
            <w:r w:rsidRPr="006633D2">
              <w:rPr>
                <w:rFonts w:cs="Times New Roman"/>
                <w:b/>
                <w:bCs/>
                <w:szCs w:val="28"/>
              </w:rPr>
              <w:t>(VND)</w:t>
            </w:r>
          </w:p>
        </w:tc>
      </w:tr>
      <w:tr w:rsidR="006633D2" w:rsidRPr="006633D2" w:rsidTr="00026BEE">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026BEE" w:rsidRPr="006633D2" w:rsidRDefault="00026BEE" w:rsidP="00026BEE">
            <w:pPr>
              <w:jc w:val="center"/>
              <w:rPr>
                <w:sz w:val="24"/>
                <w:szCs w:val="24"/>
              </w:rPr>
            </w:pPr>
          </w:p>
        </w:tc>
        <w:tc>
          <w:tcPr>
            <w:tcW w:w="988"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026BEE" w:rsidRPr="006633D2" w:rsidRDefault="00026BEE" w:rsidP="00026BEE">
            <w:pPr>
              <w:rPr>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26BEE" w:rsidRPr="006633D2" w:rsidRDefault="00026BEE" w:rsidP="00026BEE">
            <w:pPr>
              <w:jc w:val="center"/>
              <w:rPr>
                <w:sz w:val="24"/>
                <w:szCs w:val="24"/>
              </w:rPr>
            </w:pPr>
          </w:p>
        </w:tc>
        <w:tc>
          <w:tcPr>
            <w:tcW w:w="71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jc w:val="center"/>
              <w:rPr>
                <w:sz w:val="24"/>
                <w:szCs w:val="24"/>
              </w:rPr>
            </w:pPr>
          </w:p>
        </w:tc>
        <w:tc>
          <w:tcPr>
            <w:tcW w:w="7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c>
          <w:tcPr>
            <w:tcW w:w="8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c>
          <w:tcPr>
            <w:tcW w:w="6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r>
      <w:tr w:rsidR="006633D2" w:rsidRPr="006633D2" w:rsidTr="00026BEE">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026BEE" w:rsidRPr="006633D2" w:rsidRDefault="006633D2" w:rsidP="00026BEE">
            <w:pPr>
              <w:jc w:val="center"/>
              <w:rPr>
                <w:sz w:val="24"/>
                <w:szCs w:val="24"/>
                <w:lang w:val="en-US"/>
              </w:rPr>
            </w:pPr>
            <w:r>
              <w:rPr>
                <w:sz w:val="24"/>
                <w:szCs w:val="24"/>
                <w:lang w:val="en-US"/>
              </w:rPr>
              <w:t>…</w:t>
            </w:r>
          </w:p>
        </w:tc>
        <w:tc>
          <w:tcPr>
            <w:tcW w:w="988" w:type="pct"/>
            <w:tcBorders>
              <w:top w:val="single" w:sz="4" w:space="0" w:color="auto"/>
              <w:left w:val="single" w:sz="4" w:space="0" w:color="auto"/>
              <w:bottom w:val="single" w:sz="4" w:space="0" w:color="auto"/>
              <w:right w:val="single" w:sz="4" w:space="0" w:color="auto"/>
            </w:tcBorders>
            <w:shd w:val="clear" w:color="000000" w:fill="FFFFFF"/>
            <w:tcMar>
              <w:top w:w="0" w:type="dxa"/>
              <w:left w:w="0" w:type="dxa"/>
              <w:bottom w:w="0" w:type="dxa"/>
              <w:right w:w="0" w:type="dxa"/>
            </w:tcMar>
            <w:vAlign w:val="center"/>
          </w:tcPr>
          <w:p w:rsidR="00026BEE" w:rsidRPr="006633D2" w:rsidRDefault="00026BEE" w:rsidP="00026BEE">
            <w:pPr>
              <w:rPr>
                <w:sz w:val="24"/>
                <w:szCs w:val="24"/>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26BEE" w:rsidRPr="006633D2" w:rsidRDefault="00026BEE" w:rsidP="00026BEE">
            <w:pPr>
              <w:jc w:val="center"/>
              <w:rPr>
                <w:sz w:val="24"/>
                <w:szCs w:val="24"/>
              </w:rPr>
            </w:pPr>
          </w:p>
        </w:tc>
        <w:tc>
          <w:tcPr>
            <w:tcW w:w="71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jc w:val="center"/>
              <w:rPr>
                <w:sz w:val="24"/>
                <w:szCs w:val="24"/>
              </w:rPr>
            </w:pPr>
          </w:p>
        </w:tc>
        <w:tc>
          <w:tcPr>
            <w:tcW w:w="7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c>
          <w:tcPr>
            <w:tcW w:w="8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c>
          <w:tcPr>
            <w:tcW w:w="6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6BEE" w:rsidRPr="006633D2" w:rsidRDefault="00026BEE" w:rsidP="00026BEE">
            <w:pPr>
              <w:spacing w:after="0" w:line="240" w:lineRule="auto"/>
              <w:jc w:val="center"/>
              <w:rPr>
                <w:rFonts w:cs="Times New Roman"/>
                <w:szCs w:val="28"/>
              </w:rPr>
            </w:pPr>
          </w:p>
        </w:tc>
      </w:tr>
    </w:tbl>
    <w:p w:rsidR="00B96340" w:rsidRPr="006633D2" w:rsidRDefault="00026BEE" w:rsidP="00983EA8">
      <w:pPr>
        <w:spacing w:after="0" w:line="288" w:lineRule="auto"/>
        <w:rPr>
          <w:rFonts w:cs="Times New Roman"/>
          <w:szCs w:val="28"/>
        </w:rPr>
      </w:pPr>
      <w:r w:rsidRPr="006633D2">
        <w:rPr>
          <w:rFonts w:cs="Times New Roman"/>
          <w:i/>
          <w:iCs/>
          <w:szCs w:val="28"/>
          <w:lang w:val="en-US"/>
        </w:rPr>
        <w:t xml:space="preserve">         </w:t>
      </w:r>
      <w:r w:rsidR="00B96340" w:rsidRPr="006633D2">
        <w:rPr>
          <w:rFonts w:cs="Times New Roman"/>
          <w:i/>
          <w:iCs/>
          <w:szCs w:val="28"/>
        </w:rPr>
        <w:t>(</w:t>
      </w:r>
      <w:r w:rsidR="002D1C1D" w:rsidRPr="006633D2">
        <w:rPr>
          <w:rFonts w:cs="Times New Roman"/>
          <w:i/>
          <w:iCs/>
          <w:szCs w:val="28"/>
        </w:rPr>
        <w:t>Giá trên đã bao gồm thuế, chi phí vận chuyển và các chi phí khác</w:t>
      </w:r>
      <w:r w:rsidR="00B96340" w:rsidRPr="006633D2">
        <w:rPr>
          <w:rFonts w:cs="Times New Roman"/>
          <w:i/>
          <w:iCs/>
          <w:szCs w:val="28"/>
        </w:rPr>
        <w:t>)</w:t>
      </w:r>
    </w:p>
    <w:p w:rsidR="00B96340" w:rsidRPr="006633D2" w:rsidRDefault="00983EA8" w:rsidP="00983EA8">
      <w:pPr>
        <w:tabs>
          <w:tab w:val="left" w:pos="709"/>
        </w:tabs>
        <w:spacing w:after="0" w:line="288" w:lineRule="auto"/>
        <w:rPr>
          <w:rFonts w:cs="Times New Roman"/>
          <w:szCs w:val="28"/>
        </w:rPr>
      </w:pPr>
      <w:r w:rsidRPr="006633D2">
        <w:rPr>
          <w:rFonts w:cs="Times New Roman"/>
          <w:szCs w:val="28"/>
        </w:rPr>
        <w:tab/>
      </w:r>
      <w:r w:rsidR="00B96340" w:rsidRPr="006633D2">
        <w:rPr>
          <w:rFonts w:cs="Times New Roman"/>
          <w:szCs w:val="28"/>
        </w:rPr>
        <w:t xml:space="preserve">2. Báo giá này có hiệu lực trong vòng: </w:t>
      </w:r>
      <w:r w:rsidR="0054629D" w:rsidRPr="006633D2">
        <w:rPr>
          <w:rFonts w:cs="Times New Roman"/>
          <w:szCs w:val="28"/>
        </w:rPr>
        <w:t xml:space="preserve"> </w:t>
      </w:r>
      <w:r w:rsidR="00BC0082" w:rsidRPr="006633D2">
        <w:rPr>
          <w:rFonts w:cs="Times New Roman"/>
          <w:szCs w:val="28"/>
          <w:lang w:val="en-US"/>
        </w:rPr>
        <w:t>90</w:t>
      </w:r>
      <w:r w:rsidR="00B96340" w:rsidRPr="006633D2">
        <w:rPr>
          <w:rFonts w:cs="Times New Roman"/>
          <w:szCs w:val="28"/>
        </w:rPr>
        <w:t xml:space="preserve"> ngày, kể từ ngày</w:t>
      </w:r>
      <w:r w:rsidR="00523E6A" w:rsidRPr="006633D2">
        <w:rPr>
          <w:rFonts w:cs="Times New Roman"/>
          <w:szCs w:val="28"/>
        </w:rPr>
        <w:t xml:space="preserve"> </w:t>
      </w:r>
      <w:r w:rsidR="00D655DE" w:rsidRPr="006633D2">
        <w:rPr>
          <w:rFonts w:cs="Times New Roman"/>
          <w:szCs w:val="28"/>
          <w:lang w:val="en-US"/>
        </w:rPr>
        <w:t xml:space="preserve"> …</w:t>
      </w:r>
      <w:r w:rsidR="00B96340" w:rsidRPr="006633D2">
        <w:rPr>
          <w:rFonts w:cs="Times New Roman"/>
          <w:szCs w:val="28"/>
        </w:rPr>
        <w:t xml:space="preserve"> tháng </w:t>
      </w:r>
      <w:r w:rsidR="00BC0082" w:rsidRPr="006633D2">
        <w:rPr>
          <w:rFonts w:cs="Times New Roman"/>
          <w:szCs w:val="28"/>
          <w:lang w:val="en-US"/>
        </w:rPr>
        <w:t xml:space="preserve"> </w:t>
      </w:r>
      <w:r w:rsidR="00D655DE" w:rsidRPr="006633D2">
        <w:rPr>
          <w:rFonts w:cs="Times New Roman"/>
          <w:szCs w:val="28"/>
          <w:lang w:val="en-US"/>
        </w:rPr>
        <w:t xml:space="preserve">01 </w:t>
      </w:r>
      <w:r w:rsidR="00B96340" w:rsidRPr="006633D2">
        <w:rPr>
          <w:rFonts w:cs="Times New Roman"/>
          <w:szCs w:val="28"/>
        </w:rPr>
        <w:t xml:space="preserve">năm </w:t>
      </w:r>
      <w:r w:rsidR="00D655DE" w:rsidRPr="006633D2">
        <w:rPr>
          <w:rFonts w:cs="Times New Roman"/>
          <w:szCs w:val="28"/>
        </w:rPr>
        <w:t>2025</w:t>
      </w:r>
    </w:p>
    <w:p w:rsidR="00B96340" w:rsidRPr="006633D2" w:rsidRDefault="00983EA8" w:rsidP="00983EA8">
      <w:pPr>
        <w:tabs>
          <w:tab w:val="left" w:pos="709"/>
        </w:tabs>
        <w:spacing w:after="0" w:line="288" w:lineRule="auto"/>
        <w:rPr>
          <w:rFonts w:cs="Times New Roman"/>
          <w:szCs w:val="28"/>
        </w:rPr>
      </w:pPr>
      <w:r w:rsidRPr="006633D2">
        <w:rPr>
          <w:rFonts w:cs="Times New Roman"/>
          <w:szCs w:val="28"/>
        </w:rPr>
        <w:tab/>
      </w:r>
      <w:r w:rsidR="00B96340" w:rsidRPr="006633D2">
        <w:rPr>
          <w:rFonts w:cs="Times New Roman"/>
          <w:szCs w:val="28"/>
        </w:rPr>
        <w:t>3. Chúng tôi cam kết:</w:t>
      </w:r>
    </w:p>
    <w:p w:rsidR="00B96340" w:rsidRPr="006633D2" w:rsidRDefault="00983EA8" w:rsidP="00983EA8">
      <w:pPr>
        <w:tabs>
          <w:tab w:val="left" w:pos="709"/>
        </w:tabs>
        <w:spacing w:after="0" w:line="288" w:lineRule="auto"/>
        <w:rPr>
          <w:rFonts w:cs="Times New Roman"/>
          <w:szCs w:val="28"/>
        </w:rPr>
      </w:pPr>
      <w:r w:rsidRPr="006633D2">
        <w:rPr>
          <w:rFonts w:cs="Times New Roman"/>
          <w:szCs w:val="28"/>
        </w:rPr>
        <w:tab/>
      </w:r>
      <w:r w:rsidR="00B96340" w:rsidRPr="006633D2">
        <w:rPr>
          <w:rFonts w:cs="Times New Roman"/>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6633D2" w:rsidRDefault="00983EA8" w:rsidP="00983EA8">
      <w:pPr>
        <w:tabs>
          <w:tab w:val="left" w:pos="709"/>
        </w:tabs>
        <w:spacing w:after="0" w:line="288" w:lineRule="auto"/>
        <w:rPr>
          <w:rFonts w:cs="Times New Roman"/>
          <w:szCs w:val="28"/>
        </w:rPr>
      </w:pPr>
      <w:r w:rsidRPr="006633D2">
        <w:rPr>
          <w:rFonts w:cs="Times New Roman"/>
          <w:szCs w:val="28"/>
        </w:rPr>
        <w:tab/>
      </w:r>
      <w:r w:rsidR="00B96340" w:rsidRPr="006633D2">
        <w:rPr>
          <w:rFonts w:cs="Times New Roman"/>
          <w:szCs w:val="28"/>
        </w:rPr>
        <w:t xml:space="preserve">- Giá </w:t>
      </w:r>
      <w:r w:rsidR="00BC0082" w:rsidRPr="006633D2">
        <w:rPr>
          <w:rFonts w:cs="Times New Roman"/>
          <w:szCs w:val="28"/>
          <w:lang w:val="en-US"/>
        </w:rPr>
        <w:t xml:space="preserve">in các mẫu biểu </w:t>
      </w:r>
      <w:r w:rsidR="00B96340" w:rsidRPr="006633D2">
        <w:rPr>
          <w:rFonts w:cs="Times New Roman"/>
          <w:szCs w:val="28"/>
        </w:rPr>
        <w:t>nêu trong báo giá là phù hợp, không vi phạm quy định của pháp luật về cạnh tranh, bán phá giá.</w:t>
      </w:r>
    </w:p>
    <w:p w:rsidR="00B96340" w:rsidRPr="006633D2" w:rsidRDefault="00983EA8" w:rsidP="00983EA8">
      <w:pPr>
        <w:tabs>
          <w:tab w:val="left" w:pos="709"/>
        </w:tabs>
        <w:spacing w:after="0" w:line="288" w:lineRule="auto"/>
        <w:rPr>
          <w:rFonts w:cs="Times New Roman"/>
          <w:szCs w:val="28"/>
        </w:rPr>
      </w:pPr>
      <w:r w:rsidRPr="006633D2">
        <w:rPr>
          <w:rFonts w:cs="Times New Roman"/>
          <w:szCs w:val="28"/>
        </w:rPr>
        <w:tab/>
      </w:r>
      <w:r w:rsidR="00B96340" w:rsidRPr="006633D2">
        <w:rPr>
          <w:rFonts w:cs="Times New Roman"/>
          <w:szCs w:val="28"/>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9"/>
        <w:gridCol w:w="7200"/>
      </w:tblGrid>
      <w:tr w:rsidR="006633D2" w:rsidRPr="006633D2"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6633D2" w:rsidRDefault="00B96340" w:rsidP="00983EA8">
            <w:pPr>
              <w:spacing w:after="0" w:line="288" w:lineRule="auto"/>
              <w:rPr>
                <w:rFonts w:cs="Times New Roman"/>
                <w:szCs w:val="28"/>
              </w:rPr>
            </w:pPr>
            <w:r w:rsidRPr="006633D2">
              <w:rPr>
                <w:rFonts w:cs="Times New Roman"/>
                <w:szCs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6633D2" w:rsidRDefault="00B96340" w:rsidP="00983EA8">
            <w:pPr>
              <w:spacing w:after="0" w:line="288" w:lineRule="auto"/>
              <w:jc w:val="center"/>
              <w:rPr>
                <w:rFonts w:cs="Times New Roman"/>
                <w:szCs w:val="28"/>
              </w:rPr>
            </w:pPr>
            <w:r w:rsidRPr="006633D2">
              <w:rPr>
                <w:rFonts w:cs="Times New Roman"/>
                <w:szCs w:val="28"/>
              </w:rPr>
              <w:t>……, ngày.... tháng....năm....</w:t>
            </w:r>
            <w:r w:rsidRPr="006633D2">
              <w:rPr>
                <w:rFonts w:cs="Times New Roman"/>
                <w:szCs w:val="28"/>
              </w:rPr>
              <w:br/>
            </w:r>
            <w:r w:rsidRPr="006633D2">
              <w:rPr>
                <w:rFonts w:cs="Times New Roman"/>
                <w:b/>
                <w:bCs/>
                <w:szCs w:val="28"/>
              </w:rPr>
              <w:t>Đại diện hợp pháp của hãng sản xuất, nhà cung cấp</w:t>
            </w:r>
            <w:r w:rsidRPr="006633D2">
              <w:rPr>
                <w:rFonts w:cs="Times New Roman"/>
                <w:b/>
                <w:bCs/>
                <w:szCs w:val="28"/>
              </w:rPr>
              <w:br/>
            </w:r>
            <w:r w:rsidRPr="006633D2">
              <w:rPr>
                <w:rFonts w:cs="Times New Roman"/>
                <w:i/>
                <w:iCs/>
                <w:szCs w:val="28"/>
              </w:rPr>
              <w:t>(Ký tên, đóng dấu (nếu có))</w:t>
            </w:r>
          </w:p>
        </w:tc>
      </w:tr>
    </w:tbl>
    <w:p w:rsidR="00B96340" w:rsidRPr="006633D2" w:rsidRDefault="00B96340" w:rsidP="006633D2">
      <w:pPr>
        <w:spacing w:line="288" w:lineRule="auto"/>
        <w:rPr>
          <w:rFonts w:cs="Times New Roman"/>
        </w:rPr>
      </w:pPr>
      <w:bookmarkStart w:id="0" w:name="_GoBack"/>
      <w:bookmarkEnd w:id="0"/>
    </w:p>
    <w:sectPr w:rsidR="00B96340" w:rsidRPr="006633D2" w:rsidSect="00BC0082">
      <w:pgSz w:w="16838" w:h="11906" w:orient="landscape" w:code="9"/>
      <w:pgMar w:top="993"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AA2663"/>
    <w:multiLevelType w:val="hybridMultilevel"/>
    <w:tmpl w:val="3CEEF696"/>
    <w:lvl w:ilvl="0" w:tplc="F7AE85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55B8A"/>
    <w:multiLevelType w:val="hybridMultilevel"/>
    <w:tmpl w:val="1B8C4572"/>
    <w:lvl w:ilvl="0" w:tplc="042A000F">
      <w:start w:val="1"/>
      <w:numFmt w:val="decimal"/>
      <w:lvlText w:val="%1."/>
      <w:lvlJc w:val="left"/>
      <w:pPr>
        <w:ind w:left="731" w:hanging="360"/>
      </w:pPr>
      <w:rPr>
        <w:rFonts w:hint="default"/>
      </w:rPr>
    </w:lvl>
    <w:lvl w:ilvl="1" w:tplc="042A0019" w:tentative="1">
      <w:start w:val="1"/>
      <w:numFmt w:val="lowerLetter"/>
      <w:lvlText w:val="%2."/>
      <w:lvlJc w:val="left"/>
      <w:pPr>
        <w:ind w:left="1451" w:hanging="360"/>
      </w:pPr>
    </w:lvl>
    <w:lvl w:ilvl="2" w:tplc="042A001B" w:tentative="1">
      <w:start w:val="1"/>
      <w:numFmt w:val="lowerRoman"/>
      <w:lvlText w:val="%3."/>
      <w:lvlJc w:val="right"/>
      <w:pPr>
        <w:ind w:left="2171" w:hanging="180"/>
      </w:pPr>
    </w:lvl>
    <w:lvl w:ilvl="3" w:tplc="042A000F" w:tentative="1">
      <w:start w:val="1"/>
      <w:numFmt w:val="decimal"/>
      <w:lvlText w:val="%4."/>
      <w:lvlJc w:val="left"/>
      <w:pPr>
        <w:ind w:left="2891" w:hanging="360"/>
      </w:pPr>
    </w:lvl>
    <w:lvl w:ilvl="4" w:tplc="042A0019" w:tentative="1">
      <w:start w:val="1"/>
      <w:numFmt w:val="lowerLetter"/>
      <w:lvlText w:val="%5."/>
      <w:lvlJc w:val="left"/>
      <w:pPr>
        <w:ind w:left="3611" w:hanging="360"/>
      </w:pPr>
    </w:lvl>
    <w:lvl w:ilvl="5" w:tplc="042A001B" w:tentative="1">
      <w:start w:val="1"/>
      <w:numFmt w:val="lowerRoman"/>
      <w:lvlText w:val="%6."/>
      <w:lvlJc w:val="right"/>
      <w:pPr>
        <w:ind w:left="4331" w:hanging="180"/>
      </w:pPr>
    </w:lvl>
    <w:lvl w:ilvl="6" w:tplc="042A000F" w:tentative="1">
      <w:start w:val="1"/>
      <w:numFmt w:val="decimal"/>
      <w:lvlText w:val="%7."/>
      <w:lvlJc w:val="left"/>
      <w:pPr>
        <w:ind w:left="5051" w:hanging="360"/>
      </w:pPr>
    </w:lvl>
    <w:lvl w:ilvl="7" w:tplc="042A0019" w:tentative="1">
      <w:start w:val="1"/>
      <w:numFmt w:val="lowerLetter"/>
      <w:lvlText w:val="%8."/>
      <w:lvlJc w:val="left"/>
      <w:pPr>
        <w:ind w:left="5771" w:hanging="360"/>
      </w:pPr>
    </w:lvl>
    <w:lvl w:ilvl="8" w:tplc="042A001B" w:tentative="1">
      <w:start w:val="1"/>
      <w:numFmt w:val="lowerRoman"/>
      <w:lvlText w:val="%9."/>
      <w:lvlJc w:val="right"/>
      <w:pPr>
        <w:ind w:left="6491" w:hanging="180"/>
      </w:pPr>
    </w:lvl>
  </w:abstractNum>
  <w:abstractNum w:abstractNumId="4" w15:restartNumberingAfterBreak="0">
    <w:nsid w:val="43166574"/>
    <w:multiLevelType w:val="hybridMultilevel"/>
    <w:tmpl w:val="24C637D0"/>
    <w:lvl w:ilvl="0" w:tplc="042A000F">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5"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211B5"/>
    <w:rsid w:val="00026BEE"/>
    <w:rsid w:val="00054A6B"/>
    <w:rsid w:val="00055C80"/>
    <w:rsid w:val="000725AA"/>
    <w:rsid w:val="0008438E"/>
    <w:rsid w:val="00096DFF"/>
    <w:rsid w:val="000E2620"/>
    <w:rsid w:val="000E4FCB"/>
    <w:rsid w:val="000E6199"/>
    <w:rsid w:val="001073FD"/>
    <w:rsid w:val="00111678"/>
    <w:rsid w:val="001432FF"/>
    <w:rsid w:val="00155E59"/>
    <w:rsid w:val="00156123"/>
    <w:rsid w:val="00163AD0"/>
    <w:rsid w:val="001720AF"/>
    <w:rsid w:val="0017702B"/>
    <w:rsid w:val="001A60F7"/>
    <w:rsid w:val="001B3945"/>
    <w:rsid w:val="001E1A18"/>
    <w:rsid w:val="002013BE"/>
    <w:rsid w:val="00210195"/>
    <w:rsid w:val="002209D6"/>
    <w:rsid w:val="00224D8B"/>
    <w:rsid w:val="0025204B"/>
    <w:rsid w:val="002542C4"/>
    <w:rsid w:val="002842C2"/>
    <w:rsid w:val="00297AFE"/>
    <w:rsid w:val="002C73AC"/>
    <w:rsid w:val="002D1C1D"/>
    <w:rsid w:val="00324A67"/>
    <w:rsid w:val="00347A2D"/>
    <w:rsid w:val="003706DE"/>
    <w:rsid w:val="00387BDD"/>
    <w:rsid w:val="00394734"/>
    <w:rsid w:val="003A401E"/>
    <w:rsid w:val="003B1E10"/>
    <w:rsid w:val="003B4232"/>
    <w:rsid w:val="003D485E"/>
    <w:rsid w:val="00502AEF"/>
    <w:rsid w:val="00503DEA"/>
    <w:rsid w:val="00516E16"/>
    <w:rsid w:val="00523922"/>
    <w:rsid w:val="00523E6A"/>
    <w:rsid w:val="00540D7D"/>
    <w:rsid w:val="0054629D"/>
    <w:rsid w:val="0055478F"/>
    <w:rsid w:val="00556CBD"/>
    <w:rsid w:val="0059782C"/>
    <w:rsid w:val="005C5DD2"/>
    <w:rsid w:val="005C6977"/>
    <w:rsid w:val="005D17A5"/>
    <w:rsid w:val="005F37FC"/>
    <w:rsid w:val="00612419"/>
    <w:rsid w:val="00634EDC"/>
    <w:rsid w:val="006361DF"/>
    <w:rsid w:val="00646539"/>
    <w:rsid w:val="006633D2"/>
    <w:rsid w:val="00696810"/>
    <w:rsid w:val="006A00F4"/>
    <w:rsid w:val="006C301D"/>
    <w:rsid w:val="006D0809"/>
    <w:rsid w:val="006D72AD"/>
    <w:rsid w:val="007076A0"/>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34DF2"/>
    <w:rsid w:val="00941D31"/>
    <w:rsid w:val="009470F2"/>
    <w:rsid w:val="009500DC"/>
    <w:rsid w:val="00952EA8"/>
    <w:rsid w:val="0096190A"/>
    <w:rsid w:val="0098101E"/>
    <w:rsid w:val="009826F4"/>
    <w:rsid w:val="00982FF1"/>
    <w:rsid w:val="00983EA8"/>
    <w:rsid w:val="009861E0"/>
    <w:rsid w:val="009B45AA"/>
    <w:rsid w:val="009C0921"/>
    <w:rsid w:val="009C30DD"/>
    <w:rsid w:val="009D49AC"/>
    <w:rsid w:val="009E6B25"/>
    <w:rsid w:val="009F1581"/>
    <w:rsid w:val="00A00C15"/>
    <w:rsid w:val="00A26170"/>
    <w:rsid w:val="00A272AB"/>
    <w:rsid w:val="00A54CEF"/>
    <w:rsid w:val="00A57105"/>
    <w:rsid w:val="00A8102C"/>
    <w:rsid w:val="00AB297F"/>
    <w:rsid w:val="00AB3740"/>
    <w:rsid w:val="00AB497E"/>
    <w:rsid w:val="00AC53C2"/>
    <w:rsid w:val="00AE2908"/>
    <w:rsid w:val="00AE719C"/>
    <w:rsid w:val="00B035C0"/>
    <w:rsid w:val="00B12391"/>
    <w:rsid w:val="00B14514"/>
    <w:rsid w:val="00B16132"/>
    <w:rsid w:val="00B16F18"/>
    <w:rsid w:val="00B17956"/>
    <w:rsid w:val="00B360EE"/>
    <w:rsid w:val="00B77A3B"/>
    <w:rsid w:val="00B8303E"/>
    <w:rsid w:val="00B848C8"/>
    <w:rsid w:val="00B8670B"/>
    <w:rsid w:val="00B96340"/>
    <w:rsid w:val="00BA0E5E"/>
    <w:rsid w:val="00BB2093"/>
    <w:rsid w:val="00BB4421"/>
    <w:rsid w:val="00BC0082"/>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655DE"/>
    <w:rsid w:val="00DA114B"/>
    <w:rsid w:val="00DB15B1"/>
    <w:rsid w:val="00E13959"/>
    <w:rsid w:val="00E32BFB"/>
    <w:rsid w:val="00E573D4"/>
    <w:rsid w:val="00E57434"/>
    <w:rsid w:val="00EB4A39"/>
    <w:rsid w:val="00EB6E87"/>
    <w:rsid w:val="00ED3389"/>
    <w:rsid w:val="00ED4800"/>
    <w:rsid w:val="00EE393B"/>
    <w:rsid w:val="00EF7D9C"/>
    <w:rsid w:val="00F02CC9"/>
    <w:rsid w:val="00F03FFA"/>
    <w:rsid w:val="00F27183"/>
    <w:rsid w:val="00F27B8D"/>
    <w:rsid w:val="00F4628B"/>
    <w:rsid w:val="00FA7AC4"/>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1691"/>
  <w15:docId w15:val="{8AF100C3-E3EB-4C6A-AD5B-01A8E51D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93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8148521">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80373834">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32690993">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599605526">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12522209">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43303519">
      <w:bodyDiv w:val="1"/>
      <w:marLeft w:val="0"/>
      <w:marRight w:val="0"/>
      <w:marTop w:val="0"/>
      <w:marBottom w:val="0"/>
      <w:divBdr>
        <w:top w:val="none" w:sz="0" w:space="0" w:color="auto"/>
        <w:left w:val="none" w:sz="0" w:space="0" w:color="auto"/>
        <w:bottom w:val="none" w:sz="0" w:space="0" w:color="auto"/>
        <w:right w:val="none" w:sz="0" w:space="0" w:color="auto"/>
      </w:divBdr>
    </w:div>
    <w:div w:id="1460146930">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2438790">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87429671">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14328103">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chcbv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hcbv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1B984-21C5-4BEC-BC43-5CEC0369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4</cp:revision>
  <cp:lastPrinted>2025-01-08T08:12:00Z</cp:lastPrinted>
  <dcterms:created xsi:type="dcterms:W3CDTF">2025-01-08T04:46:00Z</dcterms:created>
  <dcterms:modified xsi:type="dcterms:W3CDTF">2025-01-08T08:14:00Z</dcterms:modified>
</cp:coreProperties>
</file>